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2C8A" w:rsidP="002D7977">
      <w:pPr>
        <w:jc w:val="right"/>
        <w:rPr>
          <w:b/>
          <w:sz w:val="28"/>
        </w:rPr>
      </w:pPr>
      <w:r>
        <w:rPr>
          <w:color w:val="auto"/>
        </w:rPr>
        <w:t xml:space="preserve"> </w:t>
      </w:r>
      <w:r w:rsidRPr="00193F00" w:rsidR="00CF6C7F">
        <w:rPr>
          <w:color w:val="auto"/>
        </w:rPr>
        <w:t>Дело</w:t>
      </w:r>
      <w:r w:rsidR="002D7977">
        <w:rPr>
          <w:color w:val="auto"/>
        </w:rPr>
        <w:t>№ 5-52</w:t>
      </w:r>
      <w:r w:rsidR="00425BC6">
        <w:rPr>
          <w:color w:val="auto"/>
        </w:rPr>
        <w:t xml:space="preserve">-0602/2026 </w:t>
      </w:r>
    </w:p>
    <w:p w:rsidR="00CF6C7F" w:rsidRPr="00D33F4B" w:rsidP="00CF6C7F">
      <w:pPr>
        <w:jc w:val="center"/>
        <w:rPr>
          <w:sz w:val="28"/>
        </w:rPr>
      </w:pPr>
      <w:r w:rsidRPr="00D33F4B">
        <w:rPr>
          <w:sz w:val="28"/>
        </w:rPr>
        <w:t>ПОСТАНОВЛЕНИЕ</w:t>
      </w:r>
    </w:p>
    <w:p w:rsidR="00CF6C7F" w:rsidP="00CF6C7F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60414" w:rsidP="00CF6C7F">
      <w:pPr>
        <w:jc w:val="center"/>
        <w:rPr>
          <w:sz w:val="28"/>
        </w:rPr>
      </w:pPr>
      <w:r>
        <w:rPr>
          <w:sz w:val="28"/>
        </w:rPr>
        <w:t>(резолютивная часть объявлена 10.02</w:t>
      </w:r>
      <w:r w:rsidR="00425BC6">
        <w:rPr>
          <w:sz w:val="28"/>
        </w:rPr>
        <w:t>.2026</w:t>
      </w:r>
      <w:r>
        <w:rPr>
          <w:sz w:val="28"/>
        </w:rPr>
        <w:t xml:space="preserve"> г.)</w:t>
      </w: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 1</w:t>
      </w:r>
      <w:r w:rsidR="00425BC6">
        <w:rPr>
          <w:sz w:val="28"/>
        </w:rPr>
        <w:t>3 февраля</w:t>
      </w:r>
      <w:r w:rsidR="00B41334">
        <w:rPr>
          <w:sz w:val="28"/>
        </w:rPr>
        <w:t xml:space="preserve"> </w:t>
      </w:r>
      <w:r w:rsidR="00425BC6">
        <w:rPr>
          <w:sz w:val="28"/>
        </w:rPr>
        <w:t>2026</w:t>
      </w:r>
      <w:r w:rsidRPr="00B41334" w:rsidR="00B41334">
        <w:rPr>
          <w:sz w:val="28"/>
        </w:rPr>
        <w:t xml:space="preserve"> года</w:t>
      </w:r>
      <w:r w:rsidR="00B41334">
        <w:rPr>
          <w:sz w:val="28"/>
        </w:rPr>
        <w:t xml:space="preserve">                                         </w:t>
      </w:r>
      <w:r w:rsidR="00425BC6">
        <w:rPr>
          <w:sz w:val="28"/>
        </w:rPr>
        <w:t xml:space="preserve">                            </w:t>
      </w:r>
      <w:r w:rsidR="00794C31">
        <w:rPr>
          <w:sz w:val="28"/>
        </w:rPr>
        <w:t xml:space="preserve">  </w:t>
      </w:r>
      <w:r>
        <w:rPr>
          <w:sz w:val="28"/>
        </w:rPr>
        <w:t>пгт. Пойковский</w:t>
      </w:r>
      <w:r>
        <w:rPr>
          <w:sz w:val="28"/>
        </w:rPr>
        <w:t xml:space="preserve">                                                     </w:t>
      </w:r>
      <w:r w:rsidR="00E067BD">
        <w:rPr>
          <w:sz w:val="28"/>
        </w:rPr>
        <w:t xml:space="preserve">   </w:t>
      </w:r>
      <w:r w:rsidR="00C82C8A">
        <w:rPr>
          <w:sz w:val="28"/>
        </w:rPr>
        <w:t xml:space="preserve"> </w:t>
      </w:r>
      <w:r w:rsidR="001F0B15">
        <w:rPr>
          <w:sz w:val="28"/>
        </w:rPr>
        <w:t xml:space="preserve">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6B1324" w:rsidP="00CF6C7F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 судебного района Ханты-Мансийск</w:t>
      </w:r>
      <w:r w:rsidR="00684307">
        <w:rPr>
          <w:sz w:val="28"/>
        </w:rPr>
        <w:t>ого автономного округа – Югры Кё</w:t>
      </w:r>
      <w:r>
        <w:rPr>
          <w:sz w:val="28"/>
        </w:rPr>
        <w:t>ся Е.В., по адресу: ХМАО-Югра, Нефтеюганский район, пгт.</w:t>
      </w:r>
      <w:r>
        <w:rPr>
          <w:sz w:val="28"/>
        </w:rPr>
        <w:t xml:space="preserve"> Пойковский, Промзона, 7-а,</w:t>
      </w:r>
    </w:p>
    <w:p w:rsidR="00425BC6" w:rsidP="00CF6C7F">
      <w:pPr>
        <w:ind w:firstLine="567"/>
        <w:jc w:val="both"/>
        <w:rPr>
          <w:sz w:val="28"/>
        </w:rPr>
      </w:pPr>
      <w:r w:rsidRPr="00D33F4B">
        <w:rPr>
          <w:sz w:val="28"/>
        </w:rPr>
        <w:t xml:space="preserve">С участием </w:t>
      </w:r>
      <w:r>
        <w:rPr>
          <w:sz w:val="28"/>
        </w:rPr>
        <w:t>защитника – Конева Т.Р.,</w:t>
      </w:r>
    </w:p>
    <w:p w:rsidR="00CF6C7F" w:rsidP="00C82C8A">
      <w:pPr>
        <w:ind w:firstLine="567"/>
        <w:jc w:val="both"/>
        <w:rPr>
          <w:sz w:val="28"/>
        </w:rPr>
      </w:pPr>
      <w:r>
        <w:rPr>
          <w:sz w:val="28"/>
        </w:rPr>
        <w:t>рассмотрев в открытом судебном заседании дело об административном правонарушении, предусмотренном ч.1 ст.12.26 Кодекса Российской Федерации об административных правонарушениях, (далее по текст</w:t>
      </w:r>
      <w:r>
        <w:rPr>
          <w:sz w:val="28"/>
        </w:rPr>
        <w:t>у КоАП РФ), в отношении:</w:t>
      </w:r>
    </w:p>
    <w:p w:rsidR="00CF6C7F" w:rsidP="002D79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Соколовича Павла Корнилиевича, родившегося </w:t>
      </w:r>
      <w:r w:rsidR="002F0DCA">
        <w:rPr>
          <w:sz w:val="28"/>
          <w:szCs w:val="28"/>
        </w:rPr>
        <w:t>*</w:t>
      </w:r>
      <w:r w:rsidR="00EC2D12">
        <w:rPr>
          <w:sz w:val="28"/>
          <w:szCs w:val="28"/>
        </w:rPr>
        <w:t xml:space="preserve"> </w:t>
      </w:r>
      <w:r w:rsidRPr="00B41334" w:rsidR="00B41334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</w:t>
      </w:r>
      <w:r w:rsidR="002F0DCA">
        <w:rPr>
          <w:sz w:val="28"/>
          <w:szCs w:val="28"/>
        </w:rPr>
        <w:t>*</w:t>
      </w:r>
      <w:r w:rsidRPr="00B41334" w:rsidR="00B41334">
        <w:rPr>
          <w:sz w:val="28"/>
          <w:szCs w:val="28"/>
        </w:rPr>
        <w:t xml:space="preserve">, </w:t>
      </w:r>
      <w:r w:rsidR="002F0DCA">
        <w:rPr>
          <w:sz w:val="28"/>
          <w:szCs w:val="28"/>
        </w:rPr>
        <w:t>*</w:t>
      </w:r>
      <w:r w:rsidRPr="00B41334" w:rsidR="00B41334">
        <w:rPr>
          <w:sz w:val="28"/>
          <w:szCs w:val="28"/>
        </w:rPr>
        <w:t xml:space="preserve">, зарегистрированного 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EC2D12">
        <w:rPr>
          <w:sz w:val="28"/>
          <w:szCs w:val="28"/>
        </w:rPr>
        <w:t xml:space="preserve">проживающего фактически </w:t>
      </w:r>
      <w:r w:rsidRPr="00B41334" w:rsidR="00EC2D12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860414">
        <w:rPr>
          <w:sz w:val="28"/>
          <w:szCs w:val="28"/>
        </w:rPr>
        <w:t>в</w:t>
      </w:r>
      <w:r w:rsidRPr="00B41334" w:rsidR="00B41334">
        <w:rPr>
          <w:sz w:val="28"/>
          <w:szCs w:val="28"/>
        </w:rPr>
        <w:t>о</w:t>
      </w:r>
      <w:r w:rsidR="00860414">
        <w:rPr>
          <w:sz w:val="28"/>
          <w:szCs w:val="28"/>
        </w:rPr>
        <w:t xml:space="preserve">дительское удостоверение: </w:t>
      </w:r>
      <w:r w:rsidR="002F0DCA">
        <w:rPr>
          <w:sz w:val="28"/>
          <w:szCs w:val="28"/>
        </w:rPr>
        <w:t>*</w:t>
      </w:r>
      <w:r w:rsidR="008B5385">
        <w:rPr>
          <w:sz w:val="28"/>
          <w:szCs w:val="28"/>
        </w:rPr>
        <w:t xml:space="preserve"> г.,</w:t>
      </w:r>
    </w:p>
    <w:p w:rsidR="008B5385" w:rsidRPr="00AA3E47" w:rsidP="002D7977">
      <w:pPr>
        <w:ind w:firstLine="567"/>
        <w:jc w:val="both"/>
        <w:rPr>
          <w:sz w:val="28"/>
          <w:szCs w:val="28"/>
        </w:rPr>
      </w:pPr>
    </w:p>
    <w:p w:rsidR="00CF6C7F" w:rsidRPr="00860414" w:rsidP="00860414">
      <w:pPr>
        <w:jc w:val="center"/>
        <w:rPr>
          <w:sz w:val="28"/>
        </w:rPr>
      </w:pPr>
      <w:r w:rsidRPr="00860414">
        <w:rPr>
          <w:sz w:val="28"/>
        </w:rPr>
        <w:t>УСТАНОВИЛ: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067148" w:rsidP="00360B19">
      <w:pPr>
        <w:ind w:firstLine="567"/>
        <w:jc w:val="both"/>
        <w:rPr>
          <w:sz w:val="28"/>
        </w:rPr>
      </w:pPr>
      <w:r>
        <w:rPr>
          <w:sz w:val="28"/>
        </w:rPr>
        <w:t xml:space="preserve">19.10.2025 г. в 01 час. 28 мин.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C1695E">
        <w:rPr>
          <w:sz w:val="28"/>
        </w:rPr>
        <w:t xml:space="preserve">водитель </w:t>
      </w:r>
      <w:r>
        <w:rPr>
          <w:sz w:val="28"/>
        </w:rPr>
        <w:t>С</w:t>
      </w:r>
      <w:r>
        <w:rPr>
          <w:sz w:val="28"/>
        </w:rPr>
        <w:t>околович П.К. не выполнил законное требование уполномоченного должностного лица о прохождении медицинского освидетельствования на состояние опьянения, данные действия не содержа</w:t>
      </w:r>
      <w:r w:rsidR="006B4D5F">
        <w:rPr>
          <w:sz w:val="28"/>
        </w:rPr>
        <w:t xml:space="preserve">т уголовно-наказуемого деяния. </w:t>
      </w:r>
      <w:r>
        <w:rPr>
          <w:sz w:val="28"/>
        </w:rPr>
        <w:t xml:space="preserve">19.10.2025 г. в 00 час. 35 мин.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водитель Соколович П.К. управлял транспортным средством </w:t>
      </w:r>
      <w:r w:rsidR="002F0DCA">
        <w:rPr>
          <w:sz w:val="28"/>
        </w:rPr>
        <w:t>*</w:t>
      </w:r>
      <w:r w:rsidR="00376A20">
        <w:rPr>
          <w:sz w:val="28"/>
        </w:rPr>
        <w:t xml:space="preserve">  </w:t>
      </w:r>
      <w:r>
        <w:rPr>
          <w:sz w:val="28"/>
        </w:rPr>
        <w:t>с признаками опьянения (поведение, не соответствующее обстановке).</w:t>
      </w:r>
    </w:p>
    <w:p w:rsidR="00376A20" w:rsidRPr="00360B19" w:rsidP="0014235B">
      <w:pPr>
        <w:ind w:firstLine="567"/>
        <w:jc w:val="both"/>
        <w:rPr>
          <w:sz w:val="28"/>
        </w:rPr>
      </w:pPr>
      <w:r>
        <w:rPr>
          <w:sz w:val="28"/>
        </w:rPr>
        <w:t>В судебное заседание Соколович П.К. при надлежащем</w:t>
      </w:r>
      <w:r>
        <w:rPr>
          <w:sz w:val="28"/>
        </w:rPr>
        <w:t xml:space="preserve"> извещении не явился, ходатайств не заявил, направил в суд защитника Конева Т.Р. на основании доверенности. В связи с чем, судья считает возможным рассмотреть дело в отсутствие Соколовича П.К., с участием его защитника Конева Т.Р.</w:t>
      </w:r>
    </w:p>
    <w:p w:rsidR="007C089F" w:rsidP="00D77567">
      <w:pPr>
        <w:ind w:firstLine="567"/>
        <w:jc w:val="both"/>
        <w:rPr>
          <w:sz w:val="28"/>
        </w:rPr>
      </w:pPr>
      <w:r>
        <w:rPr>
          <w:sz w:val="28"/>
        </w:rPr>
        <w:t>В судебном заседании защи</w:t>
      </w:r>
      <w:r>
        <w:rPr>
          <w:sz w:val="28"/>
        </w:rPr>
        <w:t>тник Конев Т.Р.</w:t>
      </w:r>
      <w:r w:rsidR="00D77567">
        <w:rPr>
          <w:sz w:val="28"/>
        </w:rPr>
        <w:t xml:space="preserve"> ссылался на нарушение порядка проведения административных процедур в отношении его подзащитного, указывая</w:t>
      </w:r>
      <w:r w:rsidR="006656C6">
        <w:rPr>
          <w:sz w:val="28"/>
        </w:rPr>
        <w:t xml:space="preserve">, что </w:t>
      </w:r>
      <w:r w:rsidR="00FB1AB3">
        <w:rPr>
          <w:sz w:val="28"/>
        </w:rPr>
        <w:t>признак опьянения «поведение, не соответствующее обстановке» установлен необоснованно; и</w:t>
      </w:r>
      <w:r>
        <w:rPr>
          <w:sz w:val="28"/>
        </w:rPr>
        <w:t xml:space="preserve">нспектор ДПС </w:t>
      </w:r>
      <w:r w:rsidR="00D77567">
        <w:rPr>
          <w:sz w:val="28"/>
        </w:rPr>
        <w:t xml:space="preserve">фактически </w:t>
      </w:r>
      <w:r>
        <w:rPr>
          <w:sz w:val="28"/>
        </w:rPr>
        <w:t xml:space="preserve">не останавливал </w:t>
      </w:r>
      <w:r w:rsidR="00FB1AB3">
        <w:rPr>
          <w:sz w:val="28"/>
        </w:rPr>
        <w:t xml:space="preserve">транспортное средство </w:t>
      </w:r>
      <w:r>
        <w:rPr>
          <w:sz w:val="28"/>
        </w:rPr>
        <w:t>Соколовича П.К.</w:t>
      </w:r>
      <w:r w:rsidR="00FB1AB3">
        <w:rPr>
          <w:sz w:val="28"/>
        </w:rPr>
        <w:t>; в</w:t>
      </w:r>
      <w:r>
        <w:rPr>
          <w:sz w:val="28"/>
        </w:rPr>
        <w:t>ремя остановки транспортного средства, указанное в протоколе отстранения от управления транспортным средством, не соответствует видеозаписи (разница во времени 10 минут)</w:t>
      </w:r>
      <w:r w:rsidR="00FB1AB3">
        <w:rPr>
          <w:sz w:val="28"/>
        </w:rPr>
        <w:t>; с</w:t>
      </w:r>
      <w:r>
        <w:rPr>
          <w:sz w:val="28"/>
        </w:rPr>
        <w:t>огласно видеозаписи инспектором ДПС производ</w:t>
      </w:r>
      <w:r>
        <w:rPr>
          <w:sz w:val="28"/>
        </w:rPr>
        <w:t xml:space="preserve">ился досмотр транспортного средства Соколовича П.К., однако протокола досмотра материалы дела не </w:t>
      </w:r>
      <w:r>
        <w:rPr>
          <w:sz w:val="28"/>
        </w:rPr>
        <w:t>содержат</w:t>
      </w:r>
      <w:r w:rsidR="00FB1AB3">
        <w:rPr>
          <w:sz w:val="28"/>
        </w:rPr>
        <w:t>; п</w:t>
      </w:r>
      <w:r>
        <w:rPr>
          <w:sz w:val="28"/>
        </w:rPr>
        <w:t xml:space="preserve">ротоколы </w:t>
      </w:r>
      <w:r w:rsidR="00E72CF0">
        <w:rPr>
          <w:sz w:val="28"/>
        </w:rPr>
        <w:t xml:space="preserve">и акт освидетельствования </w:t>
      </w:r>
      <w:r>
        <w:rPr>
          <w:sz w:val="28"/>
        </w:rPr>
        <w:t xml:space="preserve">в отношении Соколовича П.К. составлены без применения видеозаписи, </w:t>
      </w:r>
      <w:r w:rsidR="00B873EC">
        <w:rPr>
          <w:sz w:val="28"/>
        </w:rPr>
        <w:t xml:space="preserve">так как </w:t>
      </w:r>
      <w:r>
        <w:rPr>
          <w:sz w:val="28"/>
        </w:rPr>
        <w:t>на видео инспектор ДПС оглашает уже со</w:t>
      </w:r>
      <w:r>
        <w:rPr>
          <w:sz w:val="28"/>
        </w:rPr>
        <w:t>ставленные протоколы</w:t>
      </w:r>
      <w:r w:rsidR="00E72CF0">
        <w:rPr>
          <w:sz w:val="28"/>
        </w:rPr>
        <w:t xml:space="preserve">, </w:t>
      </w:r>
      <w:r w:rsidR="00B873EC">
        <w:rPr>
          <w:sz w:val="28"/>
        </w:rPr>
        <w:t xml:space="preserve">процедуры </w:t>
      </w:r>
      <w:r w:rsidR="00E72CF0">
        <w:rPr>
          <w:sz w:val="28"/>
        </w:rPr>
        <w:t>заполнения указанных документов видеозапись не содержит</w:t>
      </w:r>
      <w:r w:rsidR="00FB1AB3">
        <w:rPr>
          <w:sz w:val="28"/>
        </w:rPr>
        <w:t>; в</w:t>
      </w:r>
      <w:r>
        <w:rPr>
          <w:sz w:val="28"/>
        </w:rPr>
        <w:t xml:space="preserve"> Акте освидетельствования составителем указан инспектор ДПС М</w:t>
      </w:r>
      <w:r>
        <w:rPr>
          <w:sz w:val="28"/>
        </w:rPr>
        <w:t>, однако процедуру освидетельствования согласно видеозаписи и чека прибора ана</w:t>
      </w:r>
      <w:r w:rsidR="00B873EC">
        <w:rPr>
          <w:sz w:val="28"/>
        </w:rPr>
        <w:t>лизатор паров этанола производил</w:t>
      </w:r>
      <w:r>
        <w:rPr>
          <w:sz w:val="28"/>
        </w:rPr>
        <w:t xml:space="preserve"> ин</w:t>
      </w:r>
      <w:r w:rsidR="00B873EC">
        <w:rPr>
          <w:sz w:val="28"/>
        </w:rPr>
        <w:t>спектор ДПС С.</w:t>
      </w:r>
    </w:p>
    <w:p w:rsidR="00A0159F" w:rsidP="00B873EC">
      <w:pPr>
        <w:ind w:firstLine="567"/>
        <w:jc w:val="both"/>
        <w:rPr>
          <w:sz w:val="28"/>
        </w:rPr>
      </w:pPr>
      <w:r>
        <w:rPr>
          <w:sz w:val="28"/>
        </w:rPr>
        <w:t>В судебном заседании в качестве свидетеля допрошен инспектор ДПС С</w:t>
      </w:r>
      <w:r>
        <w:rPr>
          <w:sz w:val="28"/>
        </w:rPr>
        <w:t xml:space="preserve">., который пояснил, что им производились административные процедуры и составлен протокол об административном правонарушении от 19.10.2025 г. </w:t>
      </w:r>
      <w:r w:rsidR="00624CDA">
        <w:rPr>
          <w:sz w:val="28"/>
        </w:rPr>
        <w:t xml:space="preserve">по ч.1 ст.12.26 КоАП ПРФ </w:t>
      </w:r>
      <w:r>
        <w:rPr>
          <w:sz w:val="28"/>
        </w:rPr>
        <w:t xml:space="preserve">в отношении </w:t>
      </w:r>
      <w:r w:rsidR="00624CDA">
        <w:rPr>
          <w:sz w:val="28"/>
        </w:rPr>
        <w:t xml:space="preserve">Соколовича П.К. Транспортное средство под управлением Соколовича П.К. было остановлено в </w:t>
      </w:r>
      <w:r w:rsidR="002F0DCA">
        <w:rPr>
          <w:sz w:val="28"/>
        </w:rPr>
        <w:t>*</w:t>
      </w:r>
      <w:r w:rsidR="002C356C">
        <w:rPr>
          <w:sz w:val="28"/>
        </w:rPr>
        <w:t xml:space="preserve"> через СГУ</w:t>
      </w:r>
      <w:r w:rsidR="00B873EC">
        <w:rPr>
          <w:sz w:val="28"/>
        </w:rPr>
        <w:t xml:space="preserve"> в свзи с тем, что на транспортном средстве не горели габариты</w:t>
      </w:r>
      <w:r w:rsidR="00624CDA">
        <w:rPr>
          <w:sz w:val="28"/>
        </w:rPr>
        <w:t xml:space="preserve">. </w:t>
      </w:r>
      <w:r w:rsidR="00586EEE">
        <w:rPr>
          <w:sz w:val="28"/>
        </w:rPr>
        <w:t>Из транспортного средства с водительского сидения вышел Соколович П.К.</w:t>
      </w:r>
      <w:r w:rsidR="00B93981">
        <w:rPr>
          <w:sz w:val="28"/>
        </w:rPr>
        <w:t xml:space="preserve">, у которого </w:t>
      </w:r>
      <w:r w:rsidR="00624CDA">
        <w:rPr>
          <w:sz w:val="28"/>
        </w:rPr>
        <w:t xml:space="preserve">был выявлен признак опьянения «поведение, </w:t>
      </w:r>
      <w:r w:rsidR="00B93981">
        <w:rPr>
          <w:sz w:val="28"/>
        </w:rPr>
        <w:t xml:space="preserve">не соответствующее обстановке». У Соколовича П.К. </w:t>
      </w:r>
      <w:r w:rsidR="0066409D">
        <w:rPr>
          <w:sz w:val="28"/>
        </w:rPr>
        <w:t xml:space="preserve">были </w:t>
      </w:r>
      <w:r w:rsidR="00B93981">
        <w:rPr>
          <w:sz w:val="28"/>
        </w:rPr>
        <w:t>покрасневшие</w:t>
      </w:r>
      <w:r w:rsidR="0066409D">
        <w:rPr>
          <w:sz w:val="28"/>
        </w:rPr>
        <w:t xml:space="preserve"> глаза, он </w:t>
      </w:r>
      <w:r w:rsidR="00B93981">
        <w:rPr>
          <w:sz w:val="28"/>
        </w:rPr>
        <w:t xml:space="preserve">постоянно </w:t>
      </w:r>
      <w:r w:rsidR="0066409D">
        <w:rPr>
          <w:sz w:val="28"/>
        </w:rPr>
        <w:t>отводил взгляд</w:t>
      </w:r>
      <w:r w:rsidR="00B93981">
        <w:rPr>
          <w:sz w:val="28"/>
        </w:rPr>
        <w:t xml:space="preserve">. В связи с наличием признака опьянения </w:t>
      </w:r>
      <w:r w:rsidR="0066409D">
        <w:rPr>
          <w:sz w:val="28"/>
        </w:rPr>
        <w:t xml:space="preserve">Соколович П.К. </w:t>
      </w:r>
      <w:r w:rsidR="00624CDA">
        <w:rPr>
          <w:sz w:val="28"/>
        </w:rPr>
        <w:t>был отстранен от управления транспортным средством</w:t>
      </w:r>
      <w:r w:rsidR="00B873EC">
        <w:rPr>
          <w:sz w:val="28"/>
        </w:rPr>
        <w:t>, после чего,</w:t>
      </w:r>
      <w:r w:rsidR="00624CDA">
        <w:rPr>
          <w:sz w:val="28"/>
        </w:rPr>
        <w:t xml:space="preserve"> был освидетельствован на состояние</w:t>
      </w:r>
      <w:r w:rsidR="00B93981">
        <w:rPr>
          <w:sz w:val="28"/>
        </w:rPr>
        <w:t xml:space="preserve"> опьянения техническим прибором, результат составил 0,00 мг./л.</w:t>
      </w:r>
      <w:r w:rsidR="00624CDA">
        <w:rPr>
          <w:sz w:val="28"/>
        </w:rPr>
        <w:t xml:space="preserve"> </w:t>
      </w:r>
      <w:r w:rsidR="00B873EC">
        <w:rPr>
          <w:sz w:val="28"/>
        </w:rPr>
        <w:t xml:space="preserve">В </w:t>
      </w:r>
      <w:r w:rsidR="00624CDA">
        <w:rPr>
          <w:sz w:val="28"/>
        </w:rPr>
        <w:t xml:space="preserve">связи с отрицательным результатом освидетельствования </w:t>
      </w:r>
      <w:r w:rsidR="00B873EC">
        <w:rPr>
          <w:sz w:val="28"/>
        </w:rPr>
        <w:t xml:space="preserve">и </w:t>
      </w:r>
      <w:r w:rsidR="00624CDA">
        <w:rPr>
          <w:sz w:val="28"/>
        </w:rPr>
        <w:t>наличием оснований полагать, что</w:t>
      </w:r>
      <w:r w:rsidRPr="00624CDA" w:rsidR="00624CDA">
        <w:rPr>
          <w:sz w:val="28"/>
        </w:rPr>
        <w:t xml:space="preserve"> </w:t>
      </w:r>
      <w:r w:rsidR="00624CDA">
        <w:rPr>
          <w:sz w:val="28"/>
        </w:rPr>
        <w:t>Соколович П.К. находится в состоянии опьянения, он был направлен для прохождения мед</w:t>
      </w:r>
      <w:r w:rsidR="0066409D">
        <w:rPr>
          <w:sz w:val="28"/>
        </w:rPr>
        <w:t>ицинского освидетельствования. П</w:t>
      </w:r>
      <w:r w:rsidR="00624CDA">
        <w:rPr>
          <w:sz w:val="28"/>
        </w:rPr>
        <w:t>ройти медицинское освидетельствование Соколович П.К. отказался</w:t>
      </w:r>
      <w:r>
        <w:rPr>
          <w:sz w:val="28"/>
        </w:rPr>
        <w:t xml:space="preserve">, выразив отказ </w:t>
      </w:r>
      <w:r w:rsidR="00B873EC">
        <w:rPr>
          <w:sz w:val="28"/>
        </w:rPr>
        <w:t xml:space="preserve">в том числе </w:t>
      </w:r>
      <w:r>
        <w:rPr>
          <w:sz w:val="28"/>
        </w:rPr>
        <w:t>устно.</w:t>
      </w:r>
      <w:r w:rsidR="0066409D">
        <w:rPr>
          <w:sz w:val="28"/>
        </w:rPr>
        <w:t xml:space="preserve"> При этом</w:t>
      </w:r>
      <w:r w:rsidR="00B93981">
        <w:rPr>
          <w:sz w:val="28"/>
        </w:rPr>
        <w:t>,</w:t>
      </w:r>
      <w:r w:rsidR="0066409D">
        <w:rPr>
          <w:sz w:val="28"/>
        </w:rPr>
        <w:t xml:space="preserve"> последствия отказа от прохождения медицинского освидетельствования ему были разъяснены. </w:t>
      </w:r>
      <w:r>
        <w:rPr>
          <w:sz w:val="28"/>
        </w:rPr>
        <w:t xml:space="preserve">После проведения процедур Соколович П.К. пояснил причину отказа тем, что он употреблял. </w:t>
      </w:r>
      <w:r w:rsidR="0066409D">
        <w:rPr>
          <w:sz w:val="28"/>
        </w:rPr>
        <w:t>Освидетельствование Соколовича П.К. на месте он проводил лично, выдал Соколовичу П.К. чек прибора со своей подписью. В акте освидетельствования он, С. указан, как должностное лицо, проводившее освидетельствование, инспектор ДПС М. указан, как должностное лицо, составившее данный Акт. Инспектор ДПС М. присутствовал</w:t>
      </w:r>
      <w:r w:rsidR="003647FB">
        <w:rPr>
          <w:sz w:val="28"/>
        </w:rPr>
        <w:t xml:space="preserve"> при проведении административной процедуры освидетельствования</w:t>
      </w:r>
      <w:r>
        <w:rPr>
          <w:sz w:val="28"/>
        </w:rPr>
        <w:t xml:space="preserve">, в связи с чем, оказывал помощь в </w:t>
      </w:r>
      <w:r w:rsidR="00B873EC">
        <w:rPr>
          <w:sz w:val="28"/>
        </w:rPr>
        <w:t>части заполнения</w:t>
      </w:r>
      <w:r>
        <w:rPr>
          <w:sz w:val="28"/>
        </w:rPr>
        <w:t xml:space="preserve"> </w:t>
      </w:r>
      <w:r w:rsidR="003647FB">
        <w:rPr>
          <w:sz w:val="28"/>
        </w:rPr>
        <w:t xml:space="preserve"> </w:t>
      </w:r>
      <w:r>
        <w:rPr>
          <w:sz w:val="28"/>
        </w:rPr>
        <w:t xml:space="preserve">Акта. </w:t>
      </w:r>
      <w:r w:rsidR="003647FB">
        <w:rPr>
          <w:sz w:val="28"/>
        </w:rPr>
        <w:t xml:space="preserve">Все административные процедуры в отношении Соколовича П.К. производились в его присутствии в патрульном автомобиле, видеозапись на патрульном автомобиле производилась непрерывно, так же проведение процедур фиксировалось им на мобильный телефон, с прерыванием на время заполнения протоколов и акта освидетельствования. </w:t>
      </w:r>
      <w:r>
        <w:rPr>
          <w:sz w:val="28"/>
        </w:rPr>
        <w:t>В отношении Соколовича</w:t>
      </w:r>
      <w:r>
        <w:rPr>
          <w:sz w:val="28"/>
        </w:rPr>
        <w:t xml:space="preserve"> П.К. производился досмотр транспортного средства с составлением соответствующего протокола, при этом запрещенных к обороту веществ и предметов обнаружено не было.  </w:t>
      </w:r>
      <w:r w:rsidR="00586EEE">
        <w:rPr>
          <w:sz w:val="28"/>
        </w:rPr>
        <w:t xml:space="preserve">Разница во времени в видеозаписи </w:t>
      </w:r>
      <w:r w:rsidR="00586EEE">
        <w:rPr>
          <w:sz w:val="28"/>
        </w:rPr>
        <w:t xml:space="preserve">административных процедур и процессуальных документах </w:t>
      </w:r>
      <w:r w:rsidR="00735BA0">
        <w:rPr>
          <w:sz w:val="28"/>
        </w:rPr>
        <w:t xml:space="preserve">может быть </w:t>
      </w:r>
      <w:r w:rsidR="00586EEE">
        <w:rPr>
          <w:sz w:val="28"/>
        </w:rPr>
        <w:t xml:space="preserve">обусловлена </w:t>
      </w:r>
      <w:r w:rsidR="00735BA0">
        <w:rPr>
          <w:sz w:val="28"/>
        </w:rPr>
        <w:t>неверно установленным временем на техническом прибор</w:t>
      </w:r>
      <w:r w:rsidR="00B93981">
        <w:rPr>
          <w:sz w:val="28"/>
        </w:rPr>
        <w:t>е</w:t>
      </w:r>
      <w:r w:rsidR="00735BA0">
        <w:rPr>
          <w:sz w:val="28"/>
        </w:rPr>
        <w:t xml:space="preserve">. </w:t>
      </w:r>
    </w:p>
    <w:p w:rsidR="00103D1E" w:rsidP="002C356C">
      <w:pPr>
        <w:ind w:firstLine="567"/>
        <w:jc w:val="both"/>
        <w:rPr>
          <w:sz w:val="28"/>
        </w:rPr>
      </w:pPr>
      <w:r>
        <w:rPr>
          <w:sz w:val="28"/>
        </w:rPr>
        <w:t>В судебном заседании в качестве свидетеля допрошен инспектор М</w:t>
      </w:r>
      <w:r w:rsidR="002C356C">
        <w:rPr>
          <w:sz w:val="28"/>
        </w:rPr>
        <w:t xml:space="preserve">., который пояснил, что </w:t>
      </w:r>
      <w:r>
        <w:rPr>
          <w:sz w:val="28"/>
        </w:rPr>
        <w:t>19.10.2025 г. находился на дежурстве на служебном задании совместно с инспектором ДПС</w:t>
      </w:r>
      <w:r>
        <w:rPr>
          <w:sz w:val="28"/>
        </w:rPr>
        <w:t xml:space="preserve"> С</w:t>
      </w:r>
      <w:r>
        <w:rPr>
          <w:sz w:val="28"/>
        </w:rPr>
        <w:t xml:space="preserve">. в </w:t>
      </w:r>
      <w:r w:rsidR="002F0DCA">
        <w:rPr>
          <w:sz w:val="28"/>
        </w:rPr>
        <w:t>*</w:t>
      </w:r>
      <w:r>
        <w:rPr>
          <w:sz w:val="28"/>
        </w:rPr>
        <w:t>. В связи с тем, что у движущегося транспортного средства не горели габариты, транспортное средство было остановлено</w:t>
      </w:r>
      <w:r w:rsidR="002C356C">
        <w:rPr>
          <w:sz w:val="28"/>
        </w:rPr>
        <w:t xml:space="preserve"> через СГУ</w:t>
      </w:r>
      <w:r>
        <w:rPr>
          <w:sz w:val="28"/>
        </w:rPr>
        <w:t>. Из транспортного средства с водительского сидения вышел Соколович П.К., у которого были выявлены признак</w:t>
      </w:r>
      <w:r>
        <w:rPr>
          <w:sz w:val="28"/>
        </w:rPr>
        <w:t>и опьянения «поведение, не соответствующее обстановке»</w:t>
      </w:r>
      <w:r w:rsidR="000231E3">
        <w:rPr>
          <w:sz w:val="28"/>
        </w:rPr>
        <w:t xml:space="preserve"> (красные глаза, расширены зрачки)</w:t>
      </w:r>
      <w:r>
        <w:rPr>
          <w:sz w:val="28"/>
        </w:rPr>
        <w:t>.</w:t>
      </w:r>
      <w:r w:rsidR="000231E3">
        <w:rPr>
          <w:sz w:val="28"/>
        </w:rPr>
        <w:t xml:space="preserve"> Далее,  Соколович П.К. был приглашен в патрульный автомобиль для отстранения от управления транспортным средством и проведения процедуры освидетельствования на состояние опьянения. Все административные процедуры в отношении Соколовича П.К. проводил его напарник С., в том числе и процедуру освидетельствования на состояние опьянения. </w:t>
      </w:r>
      <w:r>
        <w:rPr>
          <w:sz w:val="28"/>
        </w:rPr>
        <w:t xml:space="preserve">При проведении всех административных процедур в отношении Соколовича П.К., он, </w:t>
      </w:r>
      <w:r>
        <w:rPr>
          <w:sz w:val="28"/>
        </w:rPr>
        <w:t>М</w:t>
      </w:r>
      <w:r>
        <w:rPr>
          <w:sz w:val="28"/>
        </w:rPr>
        <w:t xml:space="preserve">., присутствовал, находясь так же в патрульном автомобиле. </w:t>
      </w:r>
      <w:r w:rsidR="000231E3">
        <w:rPr>
          <w:sz w:val="28"/>
        </w:rPr>
        <w:t xml:space="preserve">При этом, Акт освидетельствования на состояние опьянения был заполнен им,  М., </w:t>
      </w:r>
      <w:r>
        <w:rPr>
          <w:sz w:val="28"/>
        </w:rPr>
        <w:t xml:space="preserve">так как они вдвоем </w:t>
      </w:r>
      <w:r w:rsidR="00F024EB">
        <w:rPr>
          <w:sz w:val="28"/>
        </w:rPr>
        <w:t xml:space="preserve">с С. </w:t>
      </w:r>
      <w:r>
        <w:rPr>
          <w:sz w:val="28"/>
        </w:rPr>
        <w:t>находились в составе экипажа. Чек подписал и выдал С</w:t>
      </w:r>
      <w:r>
        <w:rPr>
          <w:sz w:val="28"/>
        </w:rPr>
        <w:t>.</w:t>
      </w:r>
      <w:r w:rsidR="002C356C">
        <w:rPr>
          <w:sz w:val="28"/>
        </w:rPr>
        <w:t xml:space="preserve"> </w:t>
      </w:r>
      <w:r>
        <w:rPr>
          <w:sz w:val="28"/>
        </w:rPr>
        <w:t xml:space="preserve">Все административные процедуры производились в присутствии </w:t>
      </w:r>
      <w:r w:rsidR="00F024EB">
        <w:rPr>
          <w:sz w:val="28"/>
        </w:rPr>
        <w:t xml:space="preserve">Соколовича П.К. </w:t>
      </w:r>
      <w:r>
        <w:rPr>
          <w:sz w:val="28"/>
        </w:rPr>
        <w:t xml:space="preserve">в патрульном автомобиле, все процессуальные документы (Акт, протоколы) составлялись в его присутствии.  </w:t>
      </w:r>
    </w:p>
    <w:p w:rsidR="00C9324D" w:rsidP="00F024EB">
      <w:pPr>
        <w:ind w:firstLine="567"/>
        <w:jc w:val="both"/>
        <w:rPr>
          <w:sz w:val="28"/>
        </w:rPr>
      </w:pPr>
      <w:r>
        <w:rPr>
          <w:sz w:val="28"/>
        </w:rPr>
        <w:t>В судебном заседании исследованы материалы дела:</w:t>
      </w:r>
    </w:p>
    <w:p w:rsidR="00B445CE" w:rsidP="00B445CE">
      <w:pPr>
        <w:ind w:firstLine="567"/>
        <w:jc w:val="both"/>
        <w:rPr>
          <w:sz w:val="28"/>
        </w:rPr>
      </w:pPr>
      <w:r>
        <w:rPr>
          <w:color w:val="auto"/>
          <w:sz w:val="28"/>
        </w:rPr>
        <w:t>- протокол</w:t>
      </w:r>
      <w:r w:rsidRPr="00490F6D">
        <w:rPr>
          <w:color w:val="auto"/>
          <w:sz w:val="28"/>
        </w:rPr>
        <w:t xml:space="preserve"> об администрати</w:t>
      </w:r>
      <w:r w:rsidRPr="00490F6D">
        <w:rPr>
          <w:color w:val="auto"/>
          <w:sz w:val="28"/>
        </w:rPr>
        <w:t xml:space="preserve">вном правонарушении 86 ХМ </w:t>
      </w:r>
      <w:r w:rsidR="00F024EB">
        <w:rPr>
          <w:color w:val="auto"/>
          <w:sz w:val="28"/>
        </w:rPr>
        <w:t>716417</w:t>
      </w:r>
      <w:r w:rsidRPr="00490F6D">
        <w:rPr>
          <w:color w:val="auto"/>
          <w:sz w:val="28"/>
        </w:rPr>
        <w:t xml:space="preserve"> от </w:t>
      </w:r>
      <w:r w:rsidR="00F024EB">
        <w:rPr>
          <w:color w:val="auto"/>
          <w:sz w:val="28"/>
        </w:rPr>
        <w:t>19.10</w:t>
      </w:r>
      <w:r w:rsidRPr="00490F6D">
        <w:rPr>
          <w:color w:val="auto"/>
          <w:sz w:val="28"/>
        </w:rPr>
        <w:t xml:space="preserve">.2025 г., </w:t>
      </w:r>
      <w:r>
        <w:rPr>
          <w:color w:val="auto"/>
          <w:sz w:val="28"/>
        </w:rPr>
        <w:t>согласно которому,</w:t>
      </w:r>
      <w:r w:rsidRPr="006009B5">
        <w:rPr>
          <w:sz w:val="28"/>
        </w:rPr>
        <w:t xml:space="preserve"> </w:t>
      </w:r>
      <w:r>
        <w:rPr>
          <w:sz w:val="28"/>
        </w:rPr>
        <w:t xml:space="preserve">19.10.2025 г. в 01 час. 28 мин.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</w:rPr>
        <w:t>водитель Соколович П.К. не выполнил законное требование уполномоченного должностног</w:t>
      </w:r>
      <w:r>
        <w:rPr>
          <w:sz w:val="28"/>
        </w:rPr>
        <w:t xml:space="preserve">о лица о прохождении медицинского освидетельствования на состояние опьянения, данные действия не содержат уголовно-наказуемого деяния. 19.10.2025 г. в 00 час. 35 мин.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</w:rPr>
        <w:t>водитель Соколович</w:t>
      </w:r>
      <w:r>
        <w:rPr>
          <w:sz w:val="28"/>
        </w:rPr>
        <w:t xml:space="preserve"> П.К. управлял транспортным средством </w:t>
      </w:r>
      <w:r w:rsidR="002F0DCA">
        <w:rPr>
          <w:sz w:val="28"/>
        </w:rPr>
        <w:t>*</w:t>
      </w:r>
      <w:r>
        <w:rPr>
          <w:sz w:val="28"/>
        </w:rPr>
        <w:t xml:space="preserve">  с признаками опьянения (поведение, не соответствующее обстановке).</w:t>
      </w:r>
    </w:p>
    <w:p w:rsidR="00841B7B" w:rsidP="00B445CE">
      <w:pPr>
        <w:ind w:firstLine="567"/>
        <w:jc w:val="both"/>
        <w:rPr>
          <w:sz w:val="28"/>
        </w:rPr>
      </w:pPr>
      <w:r>
        <w:rPr>
          <w:sz w:val="28"/>
        </w:rPr>
        <w:t xml:space="preserve">Протокол составлен </w:t>
      </w:r>
      <w:r w:rsidR="00B445CE">
        <w:rPr>
          <w:sz w:val="28"/>
        </w:rPr>
        <w:t>с участием Соколовича П.К., которому процессуальные права разъяснены, с протоколом он ознакомлен, копию протокола получил, замечаний и объяснений не указал, что подтверждается его подписями в соответствующих графах протокола.</w:t>
      </w:r>
      <w:r w:rsidR="00462DC9">
        <w:rPr>
          <w:sz w:val="28"/>
        </w:rPr>
        <w:t xml:space="preserve"> </w:t>
      </w:r>
    </w:p>
    <w:p w:rsidR="00841B7B" w:rsidP="00841B7B">
      <w:pPr>
        <w:ind w:firstLine="567"/>
        <w:jc w:val="both"/>
        <w:rPr>
          <w:sz w:val="28"/>
        </w:rPr>
      </w:pPr>
      <w:r>
        <w:rPr>
          <w:sz w:val="28"/>
        </w:rPr>
        <w:t>Исправления в протокол внесены в отсутствие Соколовича П.К., извещенного о дате, месте и времени внесения исправлений надлежащим обра</w:t>
      </w:r>
      <w:r>
        <w:rPr>
          <w:sz w:val="28"/>
        </w:rPr>
        <w:t>зом телефонограммой от 25.12.2025 г. Протокол с исправлениями направлен в адрес Соколовича П.К. 26.12.2025 г., что подтверждается сопроводительным письмом от 26.12.2025 г. и списком внутренних почтовых отправлений от 29.12.2025 г.</w:t>
      </w:r>
    </w:p>
    <w:p w:rsidR="00CB70B8" w:rsidP="00841B7B">
      <w:pPr>
        <w:ind w:firstLine="567"/>
        <w:jc w:val="both"/>
        <w:rPr>
          <w:sz w:val="28"/>
        </w:rPr>
      </w:pPr>
      <w:r>
        <w:rPr>
          <w:sz w:val="28"/>
        </w:rPr>
        <w:t xml:space="preserve">- протокол </w:t>
      </w:r>
      <w:r w:rsidRPr="000428B1" w:rsidR="00C9324D">
        <w:rPr>
          <w:color w:val="auto"/>
          <w:sz w:val="28"/>
        </w:rPr>
        <w:t>об отстранении от управления транспортным средством 86 ПК</w:t>
      </w:r>
      <w:r w:rsidR="00C9324D">
        <w:rPr>
          <w:color w:val="auto"/>
          <w:sz w:val="28"/>
        </w:rPr>
        <w:t xml:space="preserve"> 0</w:t>
      </w:r>
      <w:r>
        <w:rPr>
          <w:color w:val="auto"/>
          <w:sz w:val="28"/>
        </w:rPr>
        <w:t>86209</w:t>
      </w:r>
      <w:r w:rsidRPr="000428B1" w:rsidR="00C9324D">
        <w:rPr>
          <w:color w:val="auto"/>
          <w:sz w:val="28"/>
        </w:rPr>
        <w:t xml:space="preserve"> от </w:t>
      </w:r>
      <w:r>
        <w:rPr>
          <w:color w:val="auto"/>
          <w:sz w:val="28"/>
        </w:rPr>
        <w:t>19.10</w:t>
      </w:r>
      <w:r w:rsidRPr="000428B1" w:rsidR="00C9324D">
        <w:rPr>
          <w:color w:val="auto"/>
          <w:sz w:val="28"/>
        </w:rPr>
        <w:t xml:space="preserve">.2025 г., </w:t>
      </w:r>
      <w:r w:rsidR="00C9324D">
        <w:rPr>
          <w:color w:val="auto"/>
          <w:sz w:val="28"/>
        </w:rPr>
        <w:t xml:space="preserve">которым </w:t>
      </w:r>
      <w:r>
        <w:rPr>
          <w:sz w:val="28"/>
        </w:rPr>
        <w:t xml:space="preserve">19.10.2025 г. в 00 час. 35 мин.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водитель Соколович П.К. отстранен от управления транспортным средством </w:t>
      </w:r>
      <w:r w:rsidR="002F0DCA">
        <w:rPr>
          <w:sz w:val="28"/>
        </w:rPr>
        <w:t>*</w:t>
      </w:r>
      <w:r>
        <w:rPr>
          <w:sz w:val="28"/>
        </w:rPr>
        <w:t xml:space="preserve">  в связи с наличием признаков опьянения (поведение, не соответствующее обстановке).</w:t>
      </w:r>
    </w:p>
    <w:p w:rsidR="00CB70B8" w:rsidRPr="00CB70B8" w:rsidP="00CB70B8">
      <w:pPr>
        <w:ind w:firstLine="567"/>
        <w:jc w:val="both"/>
        <w:rPr>
          <w:sz w:val="28"/>
        </w:rPr>
      </w:pPr>
      <w:r>
        <w:rPr>
          <w:sz w:val="28"/>
        </w:rPr>
        <w:t>-Акт освидетельствования на состояние опьянения 86ГП№058199 от 19.10</w:t>
      </w:r>
      <w:r w:rsidR="005C3AE3">
        <w:rPr>
          <w:sz w:val="28"/>
        </w:rPr>
        <w:t xml:space="preserve">.2025 г., согласно </w:t>
      </w:r>
      <w:r w:rsidR="00B25B2B">
        <w:rPr>
          <w:sz w:val="28"/>
        </w:rPr>
        <w:t xml:space="preserve">которому </w:t>
      </w:r>
      <w:r>
        <w:rPr>
          <w:sz w:val="28"/>
        </w:rPr>
        <w:t>19.10.2025 г. в 01 ч. 11 мин. в помощью прибора анализ</w:t>
      </w:r>
      <w:r>
        <w:rPr>
          <w:sz w:val="28"/>
        </w:rPr>
        <w:t xml:space="preserve">атор паров этанола в выдыхаемом воздухе </w:t>
      </w:r>
      <w:r>
        <w:rPr>
          <w:sz w:val="28"/>
          <w:lang w:val="en-US"/>
        </w:rPr>
        <w:t>Tigon</w:t>
      </w:r>
      <w:r w:rsidRPr="00CB70B8">
        <w:rPr>
          <w:sz w:val="28"/>
        </w:rPr>
        <w:t>-</w:t>
      </w:r>
      <w:r>
        <w:rPr>
          <w:sz w:val="28"/>
          <w:lang w:val="en-US"/>
        </w:rPr>
        <w:t>M</w:t>
      </w:r>
      <w:r>
        <w:rPr>
          <w:sz w:val="28"/>
        </w:rPr>
        <w:t xml:space="preserve">3003 зав.№ А900933, поверка 24.07.2025 г.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</w:rPr>
        <w:t>Соколович П.К. был освидетельствован на состояние опьянения. Результат составил 0,000 мг./л.</w:t>
      </w:r>
      <w:r w:rsidR="006D1CC7">
        <w:rPr>
          <w:sz w:val="28"/>
        </w:rPr>
        <w:t>, с чем Соколович П.К. выразил согласие в акте. Процедура освидетельствования произведена инспектором ДПС С., Акт заполнен инспектором ДПС М., содержит подпись М.</w:t>
      </w:r>
    </w:p>
    <w:p w:rsidR="00CB70B8" w:rsidP="00CB70B8">
      <w:pPr>
        <w:ind w:firstLine="567"/>
        <w:jc w:val="both"/>
        <w:rPr>
          <w:sz w:val="28"/>
        </w:rPr>
      </w:pPr>
      <w:r>
        <w:rPr>
          <w:sz w:val="28"/>
        </w:rPr>
        <w:t>- чек</w:t>
      </w:r>
      <w:r w:rsidR="006D1CC7">
        <w:rPr>
          <w:sz w:val="28"/>
        </w:rPr>
        <w:t xml:space="preserve"> прибора </w:t>
      </w:r>
      <w:r w:rsidR="006D1CC7">
        <w:rPr>
          <w:sz w:val="28"/>
          <w:lang w:val="en-US"/>
        </w:rPr>
        <w:t>Tigon</w:t>
      </w:r>
      <w:r w:rsidRPr="00CB70B8" w:rsidR="006D1CC7">
        <w:rPr>
          <w:sz w:val="28"/>
        </w:rPr>
        <w:t>-</w:t>
      </w:r>
      <w:r w:rsidR="006D1CC7">
        <w:rPr>
          <w:sz w:val="28"/>
          <w:lang w:val="en-US"/>
        </w:rPr>
        <w:t>M</w:t>
      </w:r>
      <w:r w:rsidR="006D1CC7">
        <w:rPr>
          <w:sz w:val="28"/>
        </w:rPr>
        <w:t xml:space="preserve">3003 зав.№ А900933, поверка 24.07.2025 г., </w:t>
      </w:r>
      <w:r w:rsidR="006D1CC7">
        <w:rPr>
          <w:sz w:val="28"/>
          <w:szCs w:val="28"/>
        </w:rPr>
        <w:t xml:space="preserve">с результатом освидетельствования </w:t>
      </w:r>
      <w:r w:rsidR="006D1CC7">
        <w:rPr>
          <w:sz w:val="28"/>
        </w:rPr>
        <w:t>Соколович П.К. Результат составил 0,000 мг./л. Чек подписан инспектором ДПС С. и Соколович П.К.</w:t>
      </w:r>
    </w:p>
    <w:p w:rsidR="00352C25" w:rsidP="006D1CC7">
      <w:pPr>
        <w:ind w:firstLine="567"/>
        <w:jc w:val="both"/>
        <w:rPr>
          <w:sz w:val="28"/>
        </w:rPr>
      </w:pPr>
      <w:r>
        <w:rPr>
          <w:sz w:val="28"/>
        </w:rPr>
        <w:t>- свидетельство о поверке</w:t>
      </w:r>
      <w:r w:rsidRPr="00352C25">
        <w:rPr>
          <w:sz w:val="28"/>
        </w:rPr>
        <w:t xml:space="preserve"> </w:t>
      </w:r>
      <w:r>
        <w:rPr>
          <w:sz w:val="28"/>
        </w:rPr>
        <w:t xml:space="preserve">прибора </w:t>
      </w:r>
      <w:r>
        <w:rPr>
          <w:sz w:val="28"/>
          <w:lang w:val="en-US"/>
        </w:rPr>
        <w:t>Tigon</w:t>
      </w:r>
      <w:r w:rsidRPr="00CB70B8">
        <w:rPr>
          <w:sz w:val="28"/>
        </w:rPr>
        <w:t>-</w:t>
      </w:r>
      <w:r>
        <w:rPr>
          <w:sz w:val="28"/>
          <w:lang w:val="en-US"/>
        </w:rPr>
        <w:t>M</w:t>
      </w:r>
      <w:r>
        <w:rPr>
          <w:sz w:val="28"/>
        </w:rPr>
        <w:t>3003 зав.№ А900933, поверка 24.07.2025 г., действительна до 23.07.2026 г.</w:t>
      </w:r>
    </w:p>
    <w:p w:rsidR="00352C25" w:rsidP="006D1CC7">
      <w:pPr>
        <w:ind w:firstLine="567"/>
        <w:jc w:val="both"/>
        <w:rPr>
          <w:sz w:val="28"/>
        </w:rPr>
      </w:pPr>
      <w:r>
        <w:rPr>
          <w:sz w:val="28"/>
        </w:rPr>
        <w:t>- к</w:t>
      </w:r>
      <w:r>
        <w:rPr>
          <w:sz w:val="28"/>
        </w:rPr>
        <w:t>опия протокола об административном правонарушении в отношении Соколович П.К. по ч.1 ст.12.5 КоАП РФ, составленным в связи с выявлением правонарушения, совершенного Соколовичем П.К.</w:t>
      </w:r>
      <w:r w:rsidRPr="00352C25">
        <w:rPr>
          <w:sz w:val="28"/>
        </w:rPr>
        <w:t xml:space="preserve"> </w:t>
      </w:r>
      <w:r>
        <w:rPr>
          <w:sz w:val="28"/>
        </w:rPr>
        <w:t xml:space="preserve">19.10.2025 г. в 00 час. 35 мин.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 (с учетом определения об исправлении описки от 19.10.2025 г. в части уточнения времени правонарушения)</w:t>
      </w:r>
    </w:p>
    <w:p w:rsidR="006D1CC7" w:rsidP="00841B7B">
      <w:pPr>
        <w:ind w:firstLine="567"/>
        <w:jc w:val="both"/>
        <w:rPr>
          <w:sz w:val="28"/>
        </w:rPr>
      </w:pPr>
      <w:r>
        <w:rPr>
          <w:sz w:val="28"/>
        </w:rPr>
        <w:t>- протокол о направлении на медицинское освидетельствование на состояние опьянения 86НП№042523 от 19.10.2025 г., которым</w:t>
      </w:r>
      <w:r>
        <w:rPr>
          <w:color w:val="auto"/>
          <w:sz w:val="28"/>
        </w:rPr>
        <w:t xml:space="preserve"> в связи с наличием достаточных оснований полагать, что водитель находится в состоянии опьянения и отрицательном результате освидетельствования </w:t>
      </w:r>
      <w:r>
        <w:rPr>
          <w:sz w:val="28"/>
        </w:rPr>
        <w:t>Соколович П.К.</w:t>
      </w:r>
      <w:r w:rsidRPr="006D1CC7">
        <w:rPr>
          <w:sz w:val="28"/>
        </w:rPr>
        <w:t xml:space="preserve"> </w:t>
      </w:r>
      <w:r>
        <w:rPr>
          <w:sz w:val="28"/>
        </w:rPr>
        <w:t xml:space="preserve">19.10.2025 г. в 01 час. 28 мин.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color w:val="auto"/>
          <w:sz w:val="28"/>
        </w:rPr>
        <w:t xml:space="preserve"> </w:t>
      </w:r>
      <w:r>
        <w:rPr>
          <w:sz w:val="28"/>
        </w:rPr>
        <w:t>направлен для прохождения медицинского опьянения на состояние опьянения. Пройти медицинское освидетельствование Соколович П.К. отказался, что подтверждается записью и его подписью в протоколе.</w:t>
      </w:r>
    </w:p>
    <w:p w:rsidR="003A3E8F" w:rsidP="003A3E8F">
      <w:pPr>
        <w:ind w:firstLine="567"/>
        <w:jc w:val="both"/>
        <w:rPr>
          <w:sz w:val="28"/>
        </w:rPr>
      </w:pPr>
      <w:r>
        <w:rPr>
          <w:color w:val="auto"/>
          <w:sz w:val="28"/>
        </w:rPr>
        <w:t>- протокол</w:t>
      </w:r>
      <w:r w:rsidRPr="000428B1" w:rsidR="00C9324D">
        <w:rPr>
          <w:color w:val="auto"/>
          <w:sz w:val="28"/>
        </w:rPr>
        <w:t xml:space="preserve"> задержания транспортного средства 86 СП </w:t>
      </w:r>
      <w:r>
        <w:rPr>
          <w:color w:val="auto"/>
          <w:sz w:val="28"/>
        </w:rPr>
        <w:t>№ 0658</w:t>
      </w:r>
      <w:r>
        <w:rPr>
          <w:color w:val="auto"/>
          <w:sz w:val="28"/>
        </w:rPr>
        <w:t>76</w:t>
      </w:r>
      <w:r w:rsidRPr="000428B1" w:rsidR="00C9324D">
        <w:rPr>
          <w:color w:val="auto"/>
          <w:sz w:val="28"/>
        </w:rPr>
        <w:t xml:space="preserve"> от </w:t>
      </w:r>
      <w:r>
        <w:rPr>
          <w:color w:val="auto"/>
          <w:sz w:val="28"/>
        </w:rPr>
        <w:t>19.10</w:t>
      </w:r>
      <w:r w:rsidRPr="000428B1" w:rsidR="00C9324D">
        <w:rPr>
          <w:color w:val="auto"/>
          <w:sz w:val="28"/>
        </w:rPr>
        <w:t>.2025 г.,</w:t>
      </w:r>
      <w:r w:rsidR="00C9324D">
        <w:rPr>
          <w:color w:val="auto"/>
          <w:sz w:val="28"/>
        </w:rPr>
        <w:t xml:space="preserve"> которым транспортное средство </w:t>
      </w:r>
      <w:r w:rsidR="002F0DCA">
        <w:rPr>
          <w:sz w:val="28"/>
        </w:rPr>
        <w:t>*</w:t>
      </w:r>
      <w:r>
        <w:rPr>
          <w:sz w:val="28"/>
        </w:rPr>
        <w:t xml:space="preserve">  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</w:rPr>
        <w:t>было задержано и перед</w:t>
      </w:r>
      <w:r w:rsidR="002F0DCA">
        <w:rPr>
          <w:sz w:val="28"/>
        </w:rPr>
        <w:t>ано на основании полиса ОСАГО С</w:t>
      </w:r>
      <w:r>
        <w:rPr>
          <w:sz w:val="28"/>
        </w:rPr>
        <w:t>. Изменения в протокол внесены в присут</w:t>
      </w:r>
      <w:r>
        <w:rPr>
          <w:sz w:val="28"/>
        </w:rPr>
        <w:t>ствии Соколовича П.К., что подтверждается его подписью.</w:t>
      </w:r>
    </w:p>
    <w:p w:rsidR="003A3E8F" w:rsidP="003A3E8F">
      <w:pPr>
        <w:ind w:firstLine="567"/>
        <w:jc w:val="both"/>
        <w:rPr>
          <w:sz w:val="28"/>
        </w:rPr>
      </w:pPr>
      <w:r>
        <w:rPr>
          <w:sz w:val="28"/>
        </w:rPr>
        <w:t xml:space="preserve">- объяснение Соколовича П.К. от 19.10.2025 г., который пояснил, что 19.10.2025 г. </w:t>
      </w:r>
      <w:r w:rsidRPr="00B41334">
        <w:rPr>
          <w:sz w:val="28"/>
          <w:szCs w:val="28"/>
        </w:rPr>
        <w:t xml:space="preserve">по адресу: </w:t>
      </w:r>
      <w:r w:rsidR="002F0DC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он управлял транспортным средством </w:t>
      </w:r>
      <w:r w:rsidR="002F0DCA">
        <w:rPr>
          <w:sz w:val="28"/>
        </w:rPr>
        <w:t>*</w:t>
      </w:r>
      <w:r>
        <w:rPr>
          <w:sz w:val="28"/>
        </w:rPr>
        <w:t>, ничего не употреблял.</w:t>
      </w:r>
    </w:p>
    <w:p w:rsidR="003A3E8F" w:rsidP="003A3E8F">
      <w:pPr>
        <w:ind w:firstLine="567"/>
        <w:jc w:val="both"/>
        <w:rPr>
          <w:sz w:val="28"/>
        </w:rPr>
      </w:pPr>
      <w:r>
        <w:rPr>
          <w:sz w:val="28"/>
        </w:rPr>
        <w:t>- рапорт инспектора ДПС С</w:t>
      </w:r>
      <w:r>
        <w:rPr>
          <w:sz w:val="28"/>
        </w:rPr>
        <w:t>.</w:t>
      </w:r>
      <w:r w:rsidR="00843139">
        <w:rPr>
          <w:sz w:val="28"/>
        </w:rPr>
        <w:t xml:space="preserve"> об обстоятельствах выявление правонарушения и проведения административных процедур в отношении </w:t>
      </w:r>
      <w:r>
        <w:rPr>
          <w:sz w:val="28"/>
        </w:rPr>
        <w:t xml:space="preserve">  </w:t>
      </w:r>
      <w:r w:rsidR="00843139">
        <w:rPr>
          <w:sz w:val="28"/>
        </w:rPr>
        <w:t>Соколовича П.К.</w:t>
      </w:r>
    </w:p>
    <w:p w:rsidR="00843139" w:rsidP="003A3E8F">
      <w:pPr>
        <w:ind w:firstLine="567"/>
        <w:jc w:val="both"/>
        <w:rPr>
          <w:sz w:val="28"/>
        </w:rPr>
      </w:pPr>
      <w:r>
        <w:rPr>
          <w:sz w:val="28"/>
        </w:rPr>
        <w:t>- расписка о разъяснении Соколовичу П.К. процессуальных прав.</w:t>
      </w:r>
    </w:p>
    <w:p w:rsidR="00843139" w:rsidP="00843139">
      <w:pPr>
        <w:ind w:firstLine="567"/>
        <w:jc w:val="both"/>
        <w:rPr>
          <w:sz w:val="28"/>
        </w:rPr>
      </w:pPr>
      <w:r>
        <w:rPr>
          <w:sz w:val="28"/>
        </w:rPr>
        <w:t>- инфор</w:t>
      </w:r>
      <w:r>
        <w:rPr>
          <w:sz w:val="28"/>
        </w:rPr>
        <w:t xml:space="preserve">мационное письмо инспектора группы ИАЗ ОБ ДПС ГИБДД УМВД России по ХМАО-Югре о том, что Соколович П.К. судимости по ст.ст. 264, 264.1 </w:t>
      </w:r>
      <w:r>
        <w:rPr>
          <w:sz w:val="28"/>
        </w:rPr>
        <w:t xml:space="preserve">УК РФ не имеет, к административной ответственности по ст.12.8, ст.12.26 КоАП РФ не привлекался. </w:t>
      </w:r>
    </w:p>
    <w:p w:rsidR="00843139" w:rsidP="00843139">
      <w:pPr>
        <w:ind w:firstLine="567"/>
        <w:jc w:val="both"/>
        <w:rPr>
          <w:sz w:val="28"/>
        </w:rPr>
      </w:pPr>
      <w:r>
        <w:rPr>
          <w:sz w:val="28"/>
        </w:rPr>
        <w:t>- копия водительского удостоверения Соколович П.К.</w:t>
      </w:r>
    </w:p>
    <w:p w:rsidR="00843139" w:rsidP="00843139">
      <w:pPr>
        <w:ind w:firstLine="567"/>
        <w:jc w:val="both"/>
        <w:rPr>
          <w:sz w:val="28"/>
        </w:rPr>
      </w:pPr>
      <w:r>
        <w:rPr>
          <w:sz w:val="28"/>
        </w:rPr>
        <w:t xml:space="preserve">- копия свидетельства о регистрации ТС </w:t>
      </w:r>
      <w:r w:rsidR="002F0DCA">
        <w:rPr>
          <w:sz w:val="28"/>
        </w:rPr>
        <w:t>*</w:t>
      </w:r>
    </w:p>
    <w:p w:rsidR="009A1821" w:rsidP="00352C25">
      <w:pPr>
        <w:ind w:firstLine="567"/>
        <w:jc w:val="both"/>
        <w:rPr>
          <w:sz w:val="28"/>
        </w:rPr>
      </w:pPr>
      <w:r>
        <w:rPr>
          <w:sz w:val="28"/>
        </w:rPr>
        <w:t>- выписка из реестра правонарушений, согласно которой ранее</w:t>
      </w:r>
      <w:r w:rsidRPr="009A1821">
        <w:rPr>
          <w:sz w:val="28"/>
        </w:rPr>
        <w:t xml:space="preserve"> </w:t>
      </w:r>
      <w:r>
        <w:rPr>
          <w:sz w:val="28"/>
        </w:rPr>
        <w:t xml:space="preserve">Соколович П.К. к административной ответственности по ст.12.8, ст.12.26 КоАП РФ </w:t>
      </w:r>
      <w:r>
        <w:rPr>
          <w:sz w:val="28"/>
        </w:rPr>
        <w:t>и за совершение однородных правонарушений не привлекался.</w:t>
      </w:r>
    </w:p>
    <w:p w:rsidR="00462DC9" w:rsidP="00462DC9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en-US"/>
        </w:rPr>
        <w:t>DVD</w:t>
      </w:r>
      <w:r>
        <w:rPr>
          <w:sz w:val="28"/>
        </w:rPr>
        <w:t>-диск с видеозаписью административных процедур в отношении</w:t>
      </w:r>
      <w:r w:rsidRPr="009A1821" w:rsidR="009A1821">
        <w:rPr>
          <w:sz w:val="28"/>
        </w:rPr>
        <w:t xml:space="preserve"> </w:t>
      </w:r>
      <w:r w:rsidR="009A1821">
        <w:rPr>
          <w:sz w:val="28"/>
        </w:rPr>
        <w:t>Соколовича П.К.</w:t>
      </w:r>
      <w:r>
        <w:rPr>
          <w:sz w:val="28"/>
        </w:rPr>
        <w:t>, которой зафиксирован</w:t>
      </w:r>
      <w:r w:rsidR="006B41D7">
        <w:rPr>
          <w:sz w:val="28"/>
        </w:rPr>
        <w:t>ы</w:t>
      </w:r>
      <w:r w:rsidR="009A1821">
        <w:rPr>
          <w:sz w:val="28"/>
        </w:rPr>
        <w:t>:</w:t>
      </w:r>
      <w:r>
        <w:rPr>
          <w:sz w:val="28"/>
        </w:rPr>
        <w:t xml:space="preserve"> </w:t>
      </w:r>
      <w:r w:rsidR="009A1821">
        <w:rPr>
          <w:sz w:val="28"/>
        </w:rPr>
        <w:t>остановка транспортного средства под управлением</w:t>
      </w:r>
      <w:r w:rsidRPr="009A1821" w:rsidR="009A1821">
        <w:rPr>
          <w:sz w:val="28"/>
        </w:rPr>
        <w:t xml:space="preserve"> </w:t>
      </w:r>
      <w:r w:rsidR="009A1821">
        <w:rPr>
          <w:sz w:val="28"/>
        </w:rPr>
        <w:t>Соколовича П.К., который пояснил, что едет с работы, установлена личность  Соколовича П.К., озвучены дата, место и время отстранения его от управления транспортным средством</w:t>
      </w:r>
      <w:r w:rsidR="00520A24">
        <w:rPr>
          <w:sz w:val="28"/>
        </w:rPr>
        <w:t>,</w:t>
      </w:r>
      <w:r w:rsidR="009A1821">
        <w:rPr>
          <w:sz w:val="28"/>
        </w:rPr>
        <w:t xml:space="preserve"> разъяснения ему </w:t>
      </w:r>
      <w:r w:rsidR="006B41D7">
        <w:rPr>
          <w:sz w:val="28"/>
        </w:rPr>
        <w:t xml:space="preserve"> п</w:t>
      </w:r>
      <w:r w:rsidR="009A1821">
        <w:rPr>
          <w:sz w:val="28"/>
        </w:rPr>
        <w:t xml:space="preserve">роцессуальных прав; </w:t>
      </w:r>
      <w:r w:rsidR="00520A24">
        <w:rPr>
          <w:sz w:val="28"/>
        </w:rPr>
        <w:t xml:space="preserve">ознакомление Соколовича П.К. с протоколом отстранения </w:t>
      </w:r>
      <w:r w:rsidR="006B41D7">
        <w:rPr>
          <w:sz w:val="28"/>
        </w:rPr>
        <w:t>от управления транспортным средством</w:t>
      </w:r>
      <w:r w:rsidR="00520A24">
        <w:rPr>
          <w:sz w:val="28"/>
        </w:rPr>
        <w:t>, подписание им протокола</w:t>
      </w:r>
      <w:r w:rsidR="006B41D7">
        <w:rPr>
          <w:sz w:val="28"/>
        </w:rPr>
        <w:t xml:space="preserve">; </w:t>
      </w:r>
      <w:r w:rsidR="00520A24">
        <w:rPr>
          <w:sz w:val="28"/>
        </w:rPr>
        <w:t xml:space="preserve">Процедура </w:t>
      </w:r>
      <w:r w:rsidR="006B41D7">
        <w:rPr>
          <w:sz w:val="28"/>
        </w:rPr>
        <w:t xml:space="preserve">освидетельствования </w:t>
      </w:r>
      <w:r w:rsidR="00520A24">
        <w:rPr>
          <w:sz w:val="28"/>
        </w:rPr>
        <w:t xml:space="preserve">Соколовича П.К. </w:t>
      </w:r>
      <w:r w:rsidR="006B41D7">
        <w:rPr>
          <w:sz w:val="28"/>
        </w:rPr>
        <w:t xml:space="preserve">на состояние </w:t>
      </w:r>
      <w:r w:rsidR="00520A24">
        <w:rPr>
          <w:sz w:val="28"/>
        </w:rPr>
        <w:t xml:space="preserve">опьянения </w:t>
      </w:r>
      <w:r w:rsidR="00326EE9">
        <w:rPr>
          <w:sz w:val="28"/>
        </w:rPr>
        <w:t>(предложения пройти освидетельствование</w:t>
      </w:r>
      <w:r w:rsidR="00520A24">
        <w:rPr>
          <w:sz w:val="28"/>
        </w:rPr>
        <w:t>, Соколович П.К. выразил согласие, прибор анализатора паров этанола и поверка прибора продемонстрированы, мундштук Соколович П.К. раскрыл самостоятельно, состояние опьянения не установлено, протокол озвучен, Соколович П.К. с результатом согласен, протокол подписал);</w:t>
      </w:r>
      <w:r>
        <w:rPr>
          <w:sz w:val="28"/>
        </w:rPr>
        <w:t xml:space="preserve"> </w:t>
      </w:r>
      <w:r w:rsidR="00520A24">
        <w:rPr>
          <w:sz w:val="28"/>
        </w:rPr>
        <w:t xml:space="preserve">Процедура </w:t>
      </w:r>
      <w:r w:rsidR="006B41D7">
        <w:rPr>
          <w:sz w:val="28"/>
        </w:rPr>
        <w:t xml:space="preserve"> направления на медицинское освидетельс</w:t>
      </w:r>
      <w:r w:rsidR="00520A24">
        <w:rPr>
          <w:sz w:val="28"/>
        </w:rPr>
        <w:t>твование на состояние опьянения</w:t>
      </w:r>
      <w:r w:rsidR="006B41D7">
        <w:rPr>
          <w:sz w:val="28"/>
        </w:rPr>
        <w:t xml:space="preserve"> </w:t>
      </w:r>
      <w:r w:rsidR="00520A24">
        <w:rPr>
          <w:sz w:val="28"/>
        </w:rPr>
        <w:t>(</w:t>
      </w:r>
      <w:r w:rsidR="006B41D7">
        <w:rPr>
          <w:sz w:val="28"/>
        </w:rPr>
        <w:t xml:space="preserve">пройти </w:t>
      </w:r>
      <w:r>
        <w:rPr>
          <w:sz w:val="28"/>
        </w:rPr>
        <w:t xml:space="preserve">медицинское </w:t>
      </w:r>
      <w:r>
        <w:rPr>
          <w:sz w:val="28"/>
        </w:rPr>
        <w:t>освидетельствование Соколович П.К. отказался, последствия отказа ему инспектором ДПС разъяснены, повторно Соколович П.К. выразил отказ, ссылаясь на то, что едет с работы, устал, ничего не употреблял</w:t>
      </w:r>
      <w:r w:rsidR="00900000">
        <w:rPr>
          <w:sz w:val="28"/>
        </w:rPr>
        <w:t>, протокол оглашен, Соколович П.К. подписан</w:t>
      </w:r>
      <w:r>
        <w:rPr>
          <w:sz w:val="28"/>
        </w:rPr>
        <w:t>).</w:t>
      </w:r>
    </w:p>
    <w:p w:rsidR="00334BF5" w:rsidP="0058381C">
      <w:pPr>
        <w:ind w:firstLine="567"/>
        <w:jc w:val="both"/>
        <w:rPr>
          <w:sz w:val="28"/>
        </w:rPr>
      </w:pPr>
      <w:r>
        <w:rPr>
          <w:sz w:val="28"/>
        </w:rPr>
        <w:t>Предоставлен</w:t>
      </w:r>
      <w:r>
        <w:rPr>
          <w:sz w:val="28"/>
        </w:rPr>
        <w:t>ные суду доказательства являются относимыми, допустимыми,</w:t>
      </w:r>
      <w:r w:rsidR="00326EE9">
        <w:rPr>
          <w:sz w:val="28"/>
        </w:rPr>
        <w:t xml:space="preserve"> так как</w:t>
      </w:r>
      <w:r>
        <w:rPr>
          <w:sz w:val="28"/>
        </w:rPr>
        <w:t xml:space="preserve"> составлены уполномоченными должностными лицами</w:t>
      </w:r>
      <w:r w:rsidR="00326EE9">
        <w:rPr>
          <w:sz w:val="28"/>
        </w:rPr>
        <w:t xml:space="preserve"> и соответствуют форме и процессуальным требованиям, предъявляемым к данным документам</w:t>
      </w:r>
      <w:r>
        <w:rPr>
          <w:sz w:val="28"/>
        </w:rPr>
        <w:t>.</w:t>
      </w:r>
    </w:p>
    <w:p w:rsidR="00845C98" w:rsidRPr="00FA295B" w:rsidP="00FA295B">
      <w:pPr>
        <w:ind w:firstLine="567"/>
        <w:jc w:val="both"/>
        <w:rPr>
          <w:sz w:val="28"/>
        </w:rPr>
      </w:pPr>
      <w:r w:rsidRPr="00313BED">
        <w:rPr>
          <w:sz w:val="28"/>
          <w:szCs w:val="28"/>
        </w:rPr>
        <w:t>В соответствии с ч. 1.1 ст. 27.12 Кодекса РФ об админист</w:t>
      </w:r>
      <w:r w:rsidRPr="00313BED">
        <w:rPr>
          <w:sz w:val="28"/>
          <w:szCs w:val="28"/>
        </w:rPr>
        <w:t>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</w:t>
      </w:r>
      <w:r w:rsidRPr="00313BED">
        <w:rPr>
          <w:sz w:val="28"/>
          <w:szCs w:val="28"/>
        </w:rPr>
        <w:t xml:space="preserve">го опьянения в соответствии с ч. 6 ст. 27.12 Кодекса РФ об административных правонарушениях. </w:t>
      </w:r>
    </w:p>
    <w:p w:rsidR="00CF6C7F" w:rsidRPr="00A45838" w:rsidP="00CF6C7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п. 2.3.2 Правил дорожного движения Российской Федерации, утвержденных постановлением Совета Министров – Правительства Российской Федерации от 23.</w:t>
      </w:r>
      <w:r>
        <w:rPr>
          <w:rFonts w:eastAsia="Calibri"/>
          <w:sz w:val="28"/>
          <w:szCs w:val="28"/>
          <w:lang w:eastAsia="en-US"/>
        </w:rPr>
        <w:t>10.1993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</w:t>
      </w:r>
      <w:r>
        <w:rPr>
          <w:rFonts w:eastAsia="Calibri"/>
          <w:sz w:val="28"/>
          <w:szCs w:val="28"/>
          <w:lang w:eastAsia="en-US"/>
        </w:rPr>
        <w:t xml:space="preserve">ого опьянения и медицинское освидетельствование на состояние </w:t>
      </w:r>
      <w:r>
        <w:rPr>
          <w:rFonts w:eastAsia="Calibri"/>
          <w:sz w:val="28"/>
          <w:szCs w:val="28"/>
          <w:lang w:eastAsia="en-US"/>
        </w:rPr>
        <w:t>опьянения.</w:t>
      </w:r>
    </w:p>
    <w:p w:rsidR="00CF6C7F" w:rsidRPr="00290E71" w:rsidP="00CF6C7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BE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2 </w:t>
      </w:r>
      <w:r w:rsidRPr="00313BED">
        <w:rPr>
          <w:sz w:val="28"/>
          <w:szCs w:val="28"/>
        </w:rPr>
        <w:t>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</w:t>
      </w:r>
      <w:r w:rsidRPr="00313BED">
        <w:rPr>
          <w:sz w:val="28"/>
          <w:szCs w:val="28"/>
        </w:rPr>
        <w:t>дицинское освидетельствование, и оформления его результатов</w:t>
      </w:r>
      <w:r>
        <w:rPr>
          <w:sz w:val="28"/>
          <w:szCs w:val="28"/>
        </w:rPr>
        <w:t xml:space="preserve">, утверждённых постановлением Правительства Российской Федерации от </w:t>
      </w:r>
      <w:r w:rsidRPr="001E7576">
        <w:rPr>
          <w:sz w:val="28"/>
          <w:szCs w:val="28"/>
        </w:rPr>
        <w:t xml:space="preserve">21 октября 2022 г. N 1882 </w:t>
      </w:r>
      <w:r>
        <w:rPr>
          <w:sz w:val="28"/>
          <w:szCs w:val="28"/>
        </w:rPr>
        <w:t>(в редакции, действующей на дату совершения правонарушения</w:t>
      </w:r>
      <w:r w:rsidRPr="00313BED">
        <w:rPr>
          <w:sz w:val="28"/>
          <w:szCs w:val="28"/>
        </w:rPr>
        <w:t xml:space="preserve">), установлено, что </w:t>
      </w:r>
      <w:r>
        <w:rPr>
          <w:sz w:val="28"/>
          <w:szCs w:val="28"/>
        </w:rPr>
        <w:t>д</w:t>
      </w:r>
      <w:r w:rsidRPr="007F1525">
        <w:rPr>
          <w:sz w:val="28"/>
          <w:szCs w:val="28"/>
        </w:rPr>
        <w:t>олжностные лица, которым</w:t>
      </w:r>
      <w:r w:rsidRPr="007F1525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2 понятых либо с применением видеозаписи проводят освидетельствование на состояние алкогольного оп</w:t>
      </w:r>
      <w:r w:rsidRPr="007F1525">
        <w:rPr>
          <w:sz w:val="28"/>
          <w:szCs w:val="28"/>
        </w:rPr>
        <w:t>ьянения лица, которое управляет транспортным средством соответствующего вида, в отношении которого имеются достаточные основания полагать, что оно находится в состоянии опьянения (запах алкоголя изо рта, и (или) неустойчивость позы, и (или) нарушение речи,</w:t>
      </w:r>
      <w:r w:rsidRPr="007F1525">
        <w:rPr>
          <w:sz w:val="28"/>
          <w:szCs w:val="28"/>
        </w:rPr>
        <w:t xml:space="preserve"> и (или) резкое изменение окраски кожных покровов лица, и (или) поведение, н</w:t>
      </w:r>
      <w:r>
        <w:rPr>
          <w:sz w:val="28"/>
          <w:szCs w:val="28"/>
        </w:rPr>
        <w:t xml:space="preserve">е соответствующее обстановке). </w:t>
      </w:r>
    </w:p>
    <w:p w:rsidR="00A74E1E" w:rsidP="00CF6C7F">
      <w:pPr>
        <w:ind w:right="3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п. 8 указанных</w:t>
      </w:r>
      <w:r w:rsidRPr="00313BED">
        <w:rPr>
          <w:iCs/>
          <w:sz w:val="28"/>
          <w:szCs w:val="28"/>
        </w:rPr>
        <w:t xml:space="preserve"> Правил освидетельствования, направлению на медицинское освидетельствование на состояние опьянения водитель транспорт</w:t>
      </w:r>
      <w:r w:rsidRPr="00313BED">
        <w:rPr>
          <w:iCs/>
          <w:sz w:val="28"/>
          <w:szCs w:val="28"/>
        </w:rPr>
        <w:t xml:space="preserve">ного средства подлежит, в том числе, </w:t>
      </w:r>
      <w:r w:rsidRPr="007E40E0">
        <w:rPr>
          <w:iCs/>
          <w:sz w:val="28"/>
          <w:szCs w:val="28"/>
        </w:rPr>
        <w:t xml:space="preserve">при </w:t>
      </w:r>
      <w:r w:rsidR="00FC3EF2">
        <w:rPr>
          <w:color w:val="auto"/>
          <w:sz w:val="28"/>
        </w:rPr>
        <w:t>наличии достаточных оснований полагать, что водитель находится в состоянии опьянения и отрицательном результате освидетельствования на состояние опьянения.</w:t>
      </w:r>
    </w:p>
    <w:p w:rsidR="00CF6C7F" w:rsidP="00FC3EF2">
      <w:pPr>
        <w:ind w:right="30" w:firstLine="708"/>
        <w:jc w:val="both"/>
        <w:rPr>
          <w:iCs/>
          <w:sz w:val="28"/>
          <w:szCs w:val="28"/>
        </w:rPr>
      </w:pPr>
      <w:r w:rsidRPr="00313BED">
        <w:rPr>
          <w:iCs/>
          <w:sz w:val="28"/>
          <w:szCs w:val="28"/>
        </w:rPr>
        <w:t xml:space="preserve">В соответствии с п. 11 постановления Пленума Верховного </w:t>
      </w:r>
      <w:r w:rsidRPr="00313BED">
        <w:rPr>
          <w:iCs/>
          <w:sz w:val="28"/>
          <w:szCs w:val="28"/>
        </w:rPr>
        <w:t>Суда РФ от 25.06.2019 № 20 «</w:t>
      </w:r>
      <w:r w:rsidRPr="00C14147">
        <w:rPr>
          <w:iCs/>
          <w:sz w:val="28"/>
          <w:szCs w:val="28"/>
        </w:rPr>
        <w:t xml:space="preserve">О некоторых вопросах, возникающих в судебной практике при рассмотрении дел об административных правонарушениях, предусмотренных главой 12 КоАП РФ», </w:t>
      </w:r>
      <w:r w:rsidRPr="00192D82">
        <w:rPr>
          <w:iCs/>
          <w:sz w:val="28"/>
          <w:szCs w:val="28"/>
        </w:rPr>
        <w:t>невыполнение водителем транспортного средства требования о прохождении медицинск</w:t>
      </w:r>
      <w:r w:rsidRPr="00192D82">
        <w:rPr>
          <w:iCs/>
          <w:sz w:val="28"/>
          <w:szCs w:val="28"/>
        </w:rPr>
        <w:t>ого освидетельств</w:t>
      </w:r>
      <w:r w:rsidR="005715FB">
        <w:rPr>
          <w:iCs/>
          <w:sz w:val="28"/>
          <w:szCs w:val="28"/>
        </w:rPr>
        <w:t xml:space="preserve">ования на состояние опьянения следует квалифицировать </w:t>
      </w:r>
      <w:r w:rsidRPr="00192D82">
        <w:rPr>
          <w:iCs/>
          <w:sz w:val="28"/>
          <w:szCs w:val="28"/>
        </w:rPr>
        <w:t>по </w:t>
      </w:r>
      <w:hyperlink r:id="rId4" w:anchor="/document/12125267/entry/1226" w:history="1">
        <w:r w:rsidRPr="00192D82">
          <w:rPr>
            <w:iCs/>
            <w:sz w:val="28"/>
            <w:szCs w:val="28"/>
          </w:rPr>
          <w:t>статье 12.26</w:t>
        </w:r>
      </w:hyperlink>
      <w:r w:rsidRPr="00192D82">
        <w:rPr>
          <w:iCs/>
          <w:sz w:val="28"/>
          <w:szCs w:val="28"/>
        </w:rPr>
        <w:t> данного кодекса.</w:t>
      </w:r>
    </w:p>
    <w:p w:rsidR="00A74E1E" w:rsidRPr="00A74E1E" w:rsidP="006009B5">
      <w:pPr>
        <w:ind w:right="3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ч.1 ст.12.26 КоАП РФ, н</w:t>
      </w:r>
      <w:r w:rsidRPr="00A74E1E">
        <w:rPr>
          <w:iCs/>
          <w:sz w:val="28"/>
          <w:szCs w:val="28"/>
        </w:rPr>
        <w:t>евыполнение водителем транспо</w:t>
      </w:r>
      <w:r w:rsidRPr="00A74E1E">
        <w:rPr>
          <w:iCs/>
          <w:sz w:val="28"/>
          <w:szCs w:val="28"/>
        </w:rPr>
        <w:t>ртного средства законного </w:t>
      </w:r>
      <w:hyperlink r:id="rId5" w:anchor="/document/1305770/entry/100232" w:history="1">
        <w:r w:rsidRPr="00A74E1E">
          <w:rPr>
            <w:iCs/>
            <w:sz w:val="28"/>
            <w:szCs w:val="28"/>
          </w:rPr>
          <w:t>требования</w:t>
        </w:r>
      </w:hyperlink>
      <w:r w:rsidRPr="00A74E1E">
        <w:rPr>
          <w:iCs/>
          <w:sz w:val="28"/>
          <w:szCs w:val="28"/>
        </w:rPr>
        <w:t> уполномоченного </w:t>
      </w:r>
      <w:hyperlink r:id="rId5" w:anchor="/document/12182530/entry/130114" w:history="1">
        <w:r w:rsidRPr="00A74E1E">
          <w:rPr>
            <w:iCs/>
            <w:sz w:val="28"/>
            <w:szCs w:val="28"/>
          </w:rPr>
          <w:t>должностного лица</w:t>
        </w:r>
      </w:hyperlink>
      <w:r w:rsidRPr="00A74E1E">
        <w:rPr>
          <w:iCs/>
          <w:sz w:val="28"/>
          <w:szCs w:val="28"/>
        </w:rPr>
        <w:t> о прохождении </w:t>
      </w:r>
      <w:hyperlink r:id="rId5" w:anchor="/document/405547109/entry/1000" w:history="1">
        <w:r w:rsidRPr="00A74E1E">
          <w:rPr>
            <w:iCs/>
            <w:sz w:val="28"/>
            <w:szCs w:val="28"/>
          </w:rPr>
          <w:t>медицинского освидетельствования</w:t>
        </w:r>
      </w:hyperlink>
      <w:r w:rsidRPr="00A74E1E">
        <w:rPr>
          <w:iCs/>
          <w:sz w:val="28"/>
          <w:szCs w:val="28"/>
        </w:rPr>
        <w:t> на состояние опьянения, если такие действия (бездействие) не содержат </w:t>
      </w:r>
      <w:hyperlink r:id="rId5" w:anchor="/document/10108000/entry/2641" w:history="1">
        <w:r w:rsidRPr="00A74E1E">
          <w:rPr>
            <w:iCs/>
            <w:sz w:val="28"/>
            <w:szCs w:val="28"/>
          </w:rPr>
          <w:t>угол</w:t>
        </w:r>
        <w:r w:rsidRPr="00A74E1E">
          <w:rPr>
            <w:iCs/>
            <w:sz w:val="28"/>
            <w:szCs w:val="28"/>
          </w:rPr>
          <w:t>овно наказуемого</w:t>
        </w:r>
      </w:hyperlink>
      <w:r w:rsidR="006009B5">
        <w:rPr>
          <w:iCs/>
          <w:sz w:val="28"/>
          <w:szCs w:val="28"/>
        </w:rPr>
        <w:t xml:space="preserve"> деяния, </w:t>
      </w:r>
      <w:r w:rsidRPr="00A74E1E">
        <w:rPr>
          <w:iCs/>
          <w:sz w:val="28"/>
          <w:szCs w:val="28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CF6C7F" w:rsidRPr="00192D82" w:rsidP="00CF6C7F">
      <w:pPr>
        <w:ind w:right="30" w:firstLine="709"/>
        <w:jc w:val="both"/>
        <w:rPr>
          <w:iCs/>
          <w:sz w:val="28"/>
          <w:szCs w:val="28"/>
        </w:rPr>
      </w:pPr>
      <w:r w:rsidRPr="00192D82">
        <w:rPr>
          <w:iCs/>
          <w:sz w:val="28"/>
          <w:szCs w:val="28"/>
        </w:rPr>
        <w:t>Обстоятельства, послужившие законным основанием для направления води</w:t>
      </w:r>
      <w:r w:rsidRPr="00192D82">
        <w:rPr>
          <w:iCs/>
          <w:sz w:val="28"/>
          <w:szCs w:val="28"/>
        </w:rPr>
        <w:t>теля на медицинское освидетельствование, должны быть указаны в</w:t>
      </w:r>
      <w:r>
        <w:rPr>
          <w:iCs/>
          <w:sz w:val="28"/>
          <w:szCs w:val="28"/>
        </w:rPr>
        <w:t xml:space="preserve"> </w:t>
      </w:r>
      <w:r w:rsidRPr="00192D82">
        <w:rPr>
          <w:iCs/>
          <w:sz w:val="28"/>
          <w:szCs w:val="28"/>
        </w:rPr>
        <w:t>протоколе о направлении на медицинское освидетельствование на состояние опьянения (</w:t>
      </w:r>
      <w:hyperlink r:id="rId4" w:anchor="/document/12125267/entry/271204" w:history="1">
        <w:r w:rsidRPr="00192D82">
          <w:rPr>
            <w:iCs/>
            <w:sz w:val="28"/>
            <w:szCs w:val="28"/>
          </w:rPr>
          <w:t>часть 4 статьи 27.12</w:t>
        </w:r>
      </w:hyperlink>
      <w:r w:rsidRPr="00192D82">
        <w:rPr>
          <w:iCs/>
          <w:sz w:val="28"/>
          <w:szCs w:val="28"/>
        </w:rPr>
        <w:t> КоАП</w:t>
      </w:r>
      <w:r w:rsidRPr="00192D82">
        <w:rPr>
          <w:iCs/>
          <w:sz w:val="28"/>
          <w:szCs w:val="28"/>
        </w:rPr>
        <w:t xml:space="preserve"> РФ).</w:t>
      </w:r>
    </w:p>
    <w:p w:rsidR="00CF6C7F" w:rsidRPr="00313BED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Выяснение виновности лица в совершении административного правонарушения осуществляется на основании данных, зафиксированных в </w:t>
      </w:r>
      <w:r w:rsidRPr="00313BED">
        <w:rPr>
          <w:sz w:val="28"/>
          <w:szCs w:val="28"/>
        </w:rPr>
        <w:t>протоколе об административном правонарушении, объяснений лица, в отношении которого ведется производство по делу об админист</w:t>
      </w:r>
      <w:r w:rsidRPr="00313BED">
        <w:rPr>
          <w:sz w:val="28"/>
          <w:szCs w:val="28"/>
        </w:rPr>
        <w:t xml:space="preserve">ративном правонарушении, а также на основании иных доказательств, предусмотренных </w:t>
      </w:r>
      <w:hyperlink r:id="rId6" w:history="1">
        <w:r w:rsidRPr="00313BED">
          <w:rPr>
            <w:sz w:val="28"/>
            <w:szCs w:val="28"/>
          </w:rPr>
          <w:t>ч. 2 ст. 26.2</w:t>
        </w:r>
      </w:hyperlink>
      <w:r w:rsidRPr="00313BED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 xml:space="preserve">Субъектом административного правонарушения, </w:t>
      </w:r>
      <w:r w:rsidRPr="001F77EE">
        <w:rPr>
          <w:sz w:val="28"/>
          <w:szCs w:val="28"/>
        </w:rPr>
        <w:t>предусмотренного частью 1 статьи 12.26 Кодекса Российской Федерации об административных правонарушениях, является водитель транспортного средства.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>В силу пункта 1.2 Правил дорожного движения водителем признается лицо, управляющее каким-либо транспортным ср</w:t>
      </w:r>
      <w:r w:rsidRPr="001F77EE">
        <w:rPr>
          <w:sz w:val="28"/>
          <w:szCs w:val="28"/>
        </w:rPr>
        <w:t>едством.</w:t>
      </w:r>
    </w:p>
    <w:p w:rsidR="00FC3EF2" w:rsidP="00FC3EF2">
      <w:pPr>
        <w:ind w:firstLine="567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Факт совершения административного правонарушения и вина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Соколовича П.К. </w:t>
      </w:r>
      <w:r w:rsidR="00C43948">
        <w:rPr>
          <w:sz w:val="28"/>
          <w:szCs w:val="28"/>
        </w:rPr>
        <w:t>в совершении вменяемого ему</w:t>
      </w:r>
      <w:r>
        <w:rPr>
          <w:sz w:val="28"/>
          <w:szCs w:val="28"/>
        </w:rPr>
        <w:t xml:space="preserve"> правонарушения </w:t>
      </w:r>
      <w:r w:rsidRPr="00313BED">
        <w:rPr>
          <w:sz w:val="28"/>
          <w:szCs w:val="28"/>
        </w:rPr>
        <w:t>объективно подтверждаются совокупностью исследованных в с</w:t>
      </w:r>
      <w:r w:rsidR="00FA295B">
        <w:rPr>
          <w:sz w:val="28"/>
          <w:szCs w:val="28"/>
        </w:rPr>
        <w:t>удебном заседании доказательств</w:t>
      </w:r>
      <w:r>
        <w:rPr>
          <w:sz w:val="28"/>
          <w:szCs w:val="28"/>
        </w:rPr>
        <w:t xml:space="preserve"> и показаниями допрошенных свидетелей.</w:t>
      </w:r>
    </w:p>
    <w:p w:rsidR="00FC3EF2" w:rsidP="00FC3EF2">
      <w:pPr>
        <w:ind w:firstLine="567"/>
        <w:jc w:val="both"/>
        <w:rPr>
          <w:sz w:val="28"/>
        </w:rPr>
      </w:pPr>
      <w:r>
        <w:rPr>
          <w:sz w:val="28"/>
        </w:rPr>
        <w:t>Основ</w:t>
      </w:r>
      <w:r>
        <w:rPr>
          <w:sz w:val="28"/>
        </w:rPr>
        <w:t xml:space="preserve">аний не доверять допрошенным в судебном заседании свидетелям у суда не имеется, так как свидетели предупреждены судом об ответственности за дачу ложных показаний, заинтересованность свидетелей в исходе дела не установлена. </w:t>
      </w:r>
    </w:p>
    <w:p w:rsidR="000A293F" w:rsidRPr="009E1D17" w:rsidP="00D47869">
      <w:pPr>
        <w:pStyle w:val="BodyText"/>
        <w:spacing w:after="0"/>
        <w:ind w:right="23" w:firstLine="708"/>
        <w:jc w:val="both"/>
        <w:rPr>
          <w:sz w:val="28"/>
          <w:szCs w:val="28"/>
          <w:lang w:val="ru-RU"/>
        </w:rPr>
      </w:pPr>
      <w:r>
        <w:rPr>
          <w:sz w:val="28"/>
        </w:rPr>
        <w:t xml:space="preserve">Соколович П.К. </w:t>
      </w:r>
      <w:r>
        <w:rPr>
          <w:sz w:val="28"/>
          <w:szCs w:val="28"/>
          <w:lang w:val="ru-RU"/>
        </w:rPr>
        <w:t>является субъекто</w:t>
      </w:r>
      <w:r>
        <w:rPr>
          <w:sz w:val="28"/>
          <w:szCs w:val="28"/>
          <w:lang w:val="ru-RU"/>
        </w:rPr>
        <w:t xml:space="preserve">м административного правонарушения, предусмотренного ч.1 ст.12.26 КоАП РФ, поскольку, являлся водителем транспортного средства. </w:t>
      </w:r>
      <w:r w:rsidR="009E1D17">
        <w:rPr>
          <w:sz w:val="28"/>
          <w:szCs w:val="28"/>
          <w:lang w:val="ru-RU"/>
        </w:rPr>
        <w:t xml:space="preserve">Факт управления </w:t>
      </w:r>
      <w:r>
        <w:rPr>
          <w:sz w:val="28"/>
        </w:rPr>
        <w:t>Соколович</w:t>
      </w:r>
      <w:r>
        <w:rPr>
          <w:sz w:val="28"/>
          <w:lang w:val="ru-RU"/>
        </w:rPr>
        <w:t>а</w:t>
      </w:r>
      <w:r>
        <w:rPr>
          <w:sz w:val="28"/>
        </w:rPr>
        <w:t xml:space="preserve"> П.К. </w:t>
      </w:r>
      <w:r w:rsidR="009E1D17">
        <w:rPr>
          <w:sz w:val="28"/>
          <w:szCs w:val="28"/>
          <w:lang w:val="ru-RU"/>
        </w:rPr>
        <w:t xml:space="preserve">транспортным средством </w:t>
      </w:r>
      <w:r w:rsidR="009E1D17">
        <w:rPr>
          <w:sz w:val="28"/>
          <w:lang w:val="ru-RU"/>
        </w:rPr>
        <w:t>установлен на основании письменных материалов дела (протокол об отстранении от управления ТС, рапорт инспектора ДПС, протокол об административном правонарушении</w:t>
      </w:r>
      <w:r w:rsidR="00402188">
        <w:rPr>
          <w:sz w:val="28"/>
          <w:lang w:val="ru-RU"/>
        </w:rPr>
        <w:t>, видеозапись</w:t>
      </w:r>
      <w:r>
        <w:rPr>
          <w:sz w:val="28"/>
          <w:lang w:val="ru-RU"/>
        </w:rPr>
        <w:t xml:space="preserve">, объяснение </w:t>
      </w:r>
      <w:r>
        <w:rPr>
          <w:sz w:val="28"/>
        </w:rPr>
        <w:t>Соколович</w:t>
      </w:r>
      <w:r>
        <w:rPr>
          <w:sz w:val="28"/>
          <w:lang w:val="ru-RU"/>
        </w:rPr>
        <w:t>а</w:t>
      </w:r>
      <w:r>
        <w:rPr>
          <w:sz w:val="28"/>
        </w:rPr>
        <w:t xml:space="preserve"> П.К</w:t>
      </w:r>
      <w:r w:rsidR="009E1D17">
        <w:rPr>
          <w:sz w:val="28"/>
          <w:lang w:val="ru-RU"/>
        </w:rPr>
        <w:t>), а так же</w:t>
      </w:r>
      <w:r w:rsidR="00DE1B74">
        <w:rPr>
          <w:sz w:val="28"/>
          <w:lang w:val="ru-RU"/>
        </w:rPr>
        <w:t>,</w:t>
      </w:r>
      <w:r w:rsidR="009E1D17">
        <w:rPr>
          <w:sz w:val="28"/>
          <w:lang w:val="ru-RU"/>
        </w:rPr>
        <w:t xml:space="preserve"> показаний свидетелей, подробно изложенных</w:t>
      </w:r>
      <w:r w:rsidR="00402188">
        <w:rPr>
          <w:sz w:val="28"/>
          <w:lang w:val="ru-RU"/>
        </w:rPr>
        <w:t xml:space="preserve"> выше</w:t>
      </w:r>
      <w:r w:rsidR="009E1D17">
        <w:rPr>
          <w:sz w:val="28"/>
          <w:lang w:val="ru-RU"/>
        </w:rPr>
        <w:t xml:space="preserve">. </w:t>
      </w:r>
    </w:p>
    <w:p w:rsidR="00E1762A" w:rsidP="00E1762A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Процедуры отстранения от управления транспортным средством, </w:t>
      </w:r>
      <w:r w:rsidR="00FC3EF2">
        <w:rPr>
          <w:sz w:val="28"/>
          <w:szCs w:val="28"/>
        </w:rPr>
        <w:t>освидетельствования</w:t>
      </w:r>
      <w:r>
        <w:rPr>
          <w:sz w:val="28"/>
          <w:szCs w:val="28"/>
        </w:rPr>
        <w:t xml:space="preserve"> на состояние алкогольного опьянения, направления на медицинское освидетельствование проведены </w:t>
      </w:r>
      <w:r w:rsidR="00D47869">
        <w:rPr>
          <w:sz w:val="28"/>
          <w:szCs w:val="28"/>
        </w:rPr>
        <w:t xml:space="preserve">при применении видеозаписи, с участием </w:t>
      </w:r>
      <w:r w:rsidR="00FC3EF2">
        <w:rPr>
          <w:sz w:val="28"/>
        </w:rPr>
        <w:t>Соколовича П.К.</w:t>
      </w:r>
      <w:r>
        <w:rPr>
          <w:sz w:val="28"/>
        </w:rPr>
        <w:t xml:space="preserve">, </w:t>
      </w:r>
      <w:r w:rsidR="0007596A">
        <w:rPr>
          <w:sz w:val="28"/>
        </w:rPr>
        <w:t>что подтверждается видеозаписью административных пр</w:t>
      </w:r>
      <w:r>
        <w:rPr>
          <w:sz w:val="28"/>
        </w:rPr>
        <w:t>оцедур и показаниями   свидетелей, допроше</w:t>
      </w:r>
      <w:r>
        <w:rPr>
          <w:sz w:val="28"/>
        </w:rPr>
        <w:t>нных в судебном заседании.</w:t>
      </w:r>
      <w:r w:rsidR="00C450E3">
        <w:rPr>
          <w:sz w:val="28"/>
        </w:rPr>
        <w:t xml:space="preserve"> Данная видеозапись подтверждает </w:t>
      </w:r>
      <w:r w:rsidR="006E071D">
        <w:rPr>
          <w:sz w:val="28"/>
        </w:rPr>
        <w:t>соблюдение порядка проведения административных процедур, позволяет идентифицировать личность лица, в отношении которого проводятся административные процедуры, личность должностных лиц ГИБДД, проводивших административные процедуры по делу</w:t>
      </w:r>
      <w:r w:rsidR="00DE1B74">
        <w:rPr>
          <w:sz w:val="28"/>
        </w:rPr>
        <w:t xml:space="preserve"> и является достаточной для рассмотрения дела.</w:t>
      </w:r>
    </w:p>
    <w:p w:rsidR="009D5F23" w:rsidRPr="00C4241F" w:rsidP="00E1762A">
      <w:pPr>
        <w:ind w:right="30" w:firstLine="708"/>
        <w:jc w:val="both"/>
        <w:rPr>
          <w:sz w:val="28"/>
        </w:rPr>
      </w:pPr>
      <w:r>
        <w:rPr>
          <w:color w:val="auto"/>
          <w:sz w:val="28"/>
          <w:szCs w:val="28"/>
          <w:lang w:eastAsia="x-none"/>
        </w:rPr>
        <w:t xml:space="preserve">Административные </w:t>
      </w:r>
      <w:r w:rsidRPr="00313BED">
        <w:rPr>
          <w:sz w:val="28"/>
          <w:szCs w:val="28"/>
        </w:rPr>
        <w:t xml:space="preserve">протоколы в отношении </w:t>
      </w:r>
      <w:r w:rsidR="00E1762A">
        <w:rPr>
          <w:sz w:val="28"/>
        </w:rPr>
        <w:t>Соколовича П.К.</w:t>
      </w:r>
      <w:r w:rsidR="00C450E3">
        <w:rPr>
          <w:sz w:val="28"/>
        </w:rPr>
        <w:t xml:space="preserve"> </w:t>
      </w:r>
      <w:r w:rsidRPr="00313BED">
        <w:rPr>
          <w:sz w:val="28"/>
          <w:szCs w:val="28"/>
        </w:rPr>
        <w:t>соответствуют требованиям, предъявляемым к форме данных документов, составлены уполномоченным</w:t>
      </w:r>
      <w:r>
        <w:rPr>
          <w:sz w:val="28"/>
          <w:szCs w:val="28"/>
        </w:rPr>
        <w:t>и</w:t>
      </w:r>
      <w:r w:rsidRPr="00313BED">
        <w:rPr>
          <w:sz w:val="28"/>
          <w:szCs w:val="28"/>
        </w:rPr>
        <w:t xml:space="preserve"> должностным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лицами ГИБДД, которым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C450E3" w:rsidP="00C450E3">
      <w:pPr>
        <w:ind w:righ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освидетельствования на состояние опьянения составлен по форме (приложение № 1), утвержденной </w:t>
      </w:r>
      <w:r w:rsidRPr="00C450E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C450E3">
        <w:rPr>
          <w:sz w:val="28"/>
          <w:szCs w:val="28"/>
        </w:rPr>
        <w:t xml:space="preserve"> МВД Ро</w:t>
      </w:r>
      <w:r w:rsidRPr="00C450E3">
        <w:rPr>
          <w:sz w:val="28"/>
          <w:szCs w:val="28"/>
        </w:rPr>
        <w:t>ссии от 10 февраля 2023 г. N 51 "Об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опьянения"</w:t>
      </w:r>
      <w:r>
        <w:rPr>
          <w:sz w:val="28"/>
          <w:szCs w:val="28"/>
        </w:rPr>
        <w:t>. Нарушений при проведении освидетельствования и заполнени</w:t>
      </w:r>
      <w:r>
        <w:rPr>
          <w:sz w:val="28"/>
          <w:szCs w:val="28"/>
        </w:rPr>
        <w:t xml:space="preserve">и Акта освидетельствования судья не усматривает. </w:t>
      </w:r>
    </w:p>
    <w:p w:rsidR="006E071D" w:rsidP="00C450E3">
      <w:pPr>
        <w:ind w:right="3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Вопреки доводам защитника, отсутствие в материалах дела протокола досмотра транспортного средства не свидетельствует о </w:t>
      </w:r>
      <w:r w:rsidR="00DE1B74">
        <w:rPr>
          <w:sz w:val="28"/>
          <w:szCs w:val="28"/>
        </w:rPr>
        <w:t>неполноте административного материала, поскольку указанный протокол доказательного значения для рассмотрения данного дела не имеет.</w:t>
      </w:r>
      <w:r>
        <w:rPr>
          <w:sz w:val="28"/>
          <w:szCs w:val="28"/>
        </w:rPr>
        <w:t xml:space="preserve"> </w:t>
      </w:r>
    </w:p>
    <w:p w:rsidR="00E1762A" w:rsidP="00DE1B74">
      <w:pPr>
        <w:ind w:right="30" w:firstLine="708"/>
        <w:jc w:val="both"/>
        <w:rPr>
          <w:iCs/>
          <w:sz w:val="28"/>
          <w:szCs w:val="28"/>
        </w:rPr>
      </w:pPr>
      <w:r w:rsidRPr="00313BED">
        <w:rPr>
          <w:sz w:val="28"/>
          <w:szCs w:val="28"/>
        </w:rPr>
        <w:t xml:space="preserve">Обстоятельства, послужившие законным основанием для </w:t>
      </w:r>
      <w:r>
        <w:rPr>
          <w:sz w:val="28"/>
          <w:szCs w:val="28"/>
        </w:rPr>
        <w:t xml:space="preserve">освидетельствования на состояние опьянения </w:t>
      </w:r>
      <w:r>
        <w:rPr>
          <w:sz w:val="28"/>
        </w:rPr>
        <w:t xml:space="preserve">в медицинском учреждении </w:t>
      </w:r>
      <w:r>
        <w:rPr>
          <w:sz w:val="28"/>
          <w:szCs w:val="28"/>
        </w:rPr>
        <w:t xml:space="preserve">в соответствии </w:t>
      </w:r>
      <w:r w:rsidRPr="00313BED">
        <w:rPr>
          <w:sz w:val="28"/>
          <w:szCs w:val="28"/>
        </w:rPr>
        <w:t>ст. 27.12 Кодекса РФ об административных правонарушениях указаны в протокол</w:t>
      </w:r>
      <w:r w:rsidRPr="00313BED">
        <w:rPr>
          <w:sz w:val="28"/>
          <w:szCs w:val="28"/>
        </w:rPr>
        <w:t>е</w:t>
      </w:r>
      <w:r>
        <w:rPr>
          <w:sz w:val="28"/>
          <w:szCs w:val="28"/>
        </w:rPr>
        <w:t xml:space="preserve"> о направлении на медицинское освидетельствование</w:t>
      </w:r>
      <w:r w:rsidR="0007596A">
        <w:rPr>
          <w:sz w:val="28"/>
          <w:szCs w:val="28"/>
        </w:rPr>
        <w:t xml:space="preserve"> – </w:t>
      </w:r>
      <w:r>
        <w:rPr>
          <w:color w:val="auto"/>
          <w:sz w:val="28"/>
        </w:rPr>
        <w:t>наличие достаточных оснований полагать, что водитель находится в состоянии опьянения и отрицательном результате освидетельствования на состояние опьянения.</w:t>
      </w:r>
    </w:p>
    <w:p w:rsidR="009D5F23" w:rsidRPr="009D5F23" w:rsidP="00E1762A">
      <w:pPr>
        <w:ind w:right="30" w:firstLine="708"/>
        <w:jc w:val="both"/>
        <w:rPr>
          <w:sz w:val="28"/>
        </w:rPr>
      </w:pPr>
      <w:r>
        <w:rPr>
          <w:sz w:val="28"/>
          <w:szCs w:val="28"/>
        </w:rPr>
        <w:t>Таким образом м</w:t>
      </w:r>
      <w:r w:rsidRPr="00313BED">
        <w:rPr>
          <w:sz w:val="28"/>
          <w:szCs w:val="28"/>
        </w:rPr>
        <w:t xml:space="preserve">ировой судья приходит к выводу, </w:t>
      </w:r>
      <w:r w:rsidRPr="00313BED">
        <w:rPr>
          <w:sz w:val="28"/>
          <w:szCs w:val="28"/>
        </w:rPr>
        <w:t xml:space="preserve">что требование о прохождении </w:t>
      </w:r>
      <w:r w:rsidR="00E1762A">
        <w:rPr>
          <w:sz w:val="28"/>
        </w:rPr>
        <w:t xml:space="preserve">Соколовичем П.К. </w:t>
      </w:r>
      <w:r>
        <w:rPr>
          <w:sz w:val="28"/>
          <w:szCs w:val="28"/>
        </w:rPr>
        <w:t xml:space="preserve">медицинского </w:t>
      </w:r>
      <w:r w:rsidRPr="00313BED">
        <w:rPr>
          <w:sz w:val="28"/>
          <w:szCs w:val="28"/>
        </w:rPr>
        <w:t>освидетельствования на состо</w:t>
      </w:r>
      <w:r>
        <w:rPr>
          <w:sz w:val="28"/>
          <w:szCs w:val="28"/>
        </w:rPr>
        <w:t xml:space="preserve">яние опьянения было законным, </w:t>
      </w:r>
      <w:r w:rsidRPr="00313BED">
        <w:rPr>
          <w:sz w:val="28"/>
          <w:szCs w:val="28"/>
        </w:rPr>
        <w:t>установленный порядок направления на медицинское освидетельствование</w:t>
      </w:r>
      <w:r>
        <w:rPr>
          <w:sz w:val="28"/>
          <w:szCs w:val="28"/>
        </w:rPr>
        <w:t xml:space="preserve"> </w:t>
      </w:r>
      <w:r w:rsidRPr="00313BED">
        <w:rPr>
          <w:sz w:val="28"/>
          <w:szCs w:val="28"/>
        </w:rPr>
        <w:t>соблюден.</w:t>
      </w:r>
    </w:p>
    <w:p w:rsidR="0007596A" w:rsidP="00E1762A">
      <w:pPr>
        <w:ind w:firstLine="708"/>
        <w:jc w:val="both"/>
        <w:rPr>
          <w:sz w:val="28"/>
        </w:rPr>
      </w:pPr>
      <w:r>
        <w:rPr>
          <w:sz w:val="28"/>
        </w:rPr>
        <w:t xml:space="preserve">Факт отказа </w:t>
      </w:r>
      <w:r w:rsidR="009D5F23">
        <w:rPr>
          <w:sz w:val="28"/>
        </w:rPr>
        <w:t>от медицинского освидетельствов</w:t>
      </w:r>
      <w:r>
        <w:rPr>
          <w:sz w:val="28"/>
        </w:rPr>
        <w:t xml:space="preserve">ания объективно </w:t>
      </w:r>
      <w:r>
        <w:rPr>
          <w:sz w:val="28"/>
        </w:rPr>
        <w:t>подтверждается предоставленной суду видеозаписью, протоколом о направлении на медицинское освидетель</w:t>
      </w:r>
      <w:r w:rsidR="00E1762A">
        <w:rPr>
          <w:sz w:val="28"/>
        </w:rPr>
        <w:t>ствование, пояснениями свидетелей.</w:t>
      </w:r>
    </w:p>
    <w:p w:rsidR="00E1762A" w:rsidRPr="00E04AE5" w:rsidP="00E1762A">
      <w:pPr>
        <w:ind w:firstLine="567"/>
        <w:jc w:val="both"/>
        <w:rPr>
          <w:sz w:val="28"/>
        </w:rPr>
      </w:pPr>
      <w:r>
        <w:rPr>
          <w:sz w:val="28"/>
          <w:szCs w:val="28"/>
        </w:rPr>
        <w:t>П</w:t>
      </w:r>
      <w:r w:rsidRPr="00F42C3C">
        <w:rPr>
          <w:sz w:val="28"/>
          <w:szCs w:val="28"/>
        </w:rPr>
        <w:t xml:space="preserve">ротокол об административном правонарушении </w:t>
      </w:r>
      <w:r>
        <w:rPr>
          <w:sz w:val="28"/>
        </w:rPr>
        <w:t xml:space="preserve">в отношении Соколовича П.К. </w:t>
      </w:r>
      <w:r w:rsidRPr="00F42C3C">
        <w:rPr>
          <w:sz w:val="28"/>
          <w:szCs w:val="28"/>
        </w:rPr>
        <w:t>соответствует требованиям </w:t>
      </w:r>
      <w:hyperlink r:id="rId7" w:anchor="/document/12125267/entry/282" w:history="1">
        <w:r w:rsidRPr="00F42C3C">
          <w:rPr>
            <w:sz w:val="28"/>
            <w:szCs w:val="28"/>
          </w:rPr>
          <w:t>ст. 28.2</w:t>
        </w:r>
      </w:hyperlink>
      <w:r w:rsidRPr="00F42C3C">
        <w:rPr>
          <w:sz w:val="28"/>
          <w:szCs w:val="28"/>
        </w:rPr>
        <w:t> КоАП РФ и содержит все необходимые для рассмотрения дела сведения: о событии, времени и месте совершения правонарушения и о</w:t>
      </w:r>
      <w:r w:rsidRPr="00E1762A">
        <w:rPr>
          <w:sz w:val="28"/>
        </w:rPr>
        <w:t xml:space="preserve"> </w:t>
      </w:r>
      <w:r>
        <w:rPr>
          <w:sz w:val="28"/>
        </w:rPr>
        <w:t xml:space="preserve">Соколовиче П.К., </w:t>
      </w:r>
      <w:r w:rsidRPr="00F42C3C">
        <w:rPr>
          <w:sz w:val="28"/>
          <w:szCs w:val="28"/>
        </w:rPr>
        <w:t>как лице, в отношении которого возбуждено дело об адм</w:t>
      </w:r>
      <w:r w:rsidRPr="00F42C3C">
        <w:rPr>
          <w:sz w:val="28"/>
          <w:szCs w:val="28"/>
        </w:rPr>
        <w:t xml:space="preserve">инистративном правонарушении. </w:t>
      </w:r>
    </w:p>
    <w:p w:rsidR="00E1762A" w:rsidRPr="000A293F" w:rsidP="00E1762A">
      <w:pPr>
        <w:pStyle w:val="BodyText"/>
        <w:spacing w:after="0"/>
        <w:ind w:right="23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0A293F">
        <w:rPr>
          <w:sz w:val="28"/>
          <w:szCs w:val="28"/>
          <w:lang w:val="ru-RU"/>
        </w:rPr>
        <w:t>остав административного правонарушения, предусмотренного </w:t>
      </w:r>
      <w:hyperlink r:id="rId5" w:anchor="/document/12125267/entry/122601" w:history="1">
        <w:r>
          <w:rPr>
            <w:sz w:val="28"/>
            <w:szCs w:val="28"/>
            <w:lang w:val="ru-RU"/>
          </w:rPr>
          <w:t>ч.1 ст.</w:t>
        </w:r>
        <w:r w:rsidRPr="000A293F">
          <w:rPr>
            <w:sz w:val="28"/>
            <w:szCs w:val="28"/>
            <w:lang w:val="ru-RU"/>
          </w:rPr>
          <w:t>12.26</w:t>
        </w:r>
      </w:hyperlink>
      <w:r w:rsidRPr="000A293F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 КоАП РФ</w:t>
      </w:r>
      <w:r w:rsidRPr="000A293F">
        <w:rPr>
          <w:sz w:val="28"/>
          <w:szCs w:val="28"/>
          <w:lang w:val="ru-RU"/>
        </w:rPr>
        <w:t xml:space="preserve">, является формальным, объективная сторона данного правонарушения выражается в отказе выполнить законное требование </w:t>
      </w:r>
      <w:r>
        <w:rPr>
          <w:sz w:val="28"/>
          <w:szCs w:val="28"/>
          <w:lang w:val="ru-RU"/>
        </w:rPr>
        <w:t xml:space="preserve">уполномоченного должностного лица </w:t>
      </w:r>
      <w:r w:rsidRPr="000A293F">
        <w:rPr>
          <w:sz w:val="28"/>
          <w:szCs w:val="28"/>
          <w:lang w:val="ru-RU"/>
        </w:rPr>
        <w:t>о прохождении медицинского освидетельствования на состояние опьянения, и деяние считается оконченным с мом</w:t>
      </w:r>
      <w:r w:rsidRPr="000A293F">
        <w:rPr>
          <w:sz w:val="28"/>
          <w:szCs w:val="28"/>
          <w:lang w:val="ru-RU"/>
        </w:rPr>
        <w:t>ента такого отказа. При этом установление состояния опьянения у лица, привлекаемого к административной ответственности по данной норме, правового значения для квалификации правонарушения не имеет.</w:t>
      </w:r>
    </w:p>
    <w:p w:rsidR="00E95DC7" w:rsidP="00900000">
      <w:pPr>
        <w:ind w:firstLine="567"/>
        <w:jc w:val="both"/>
        <w:rPr>
          <w:sz w:val="28"/>
        </w:rPr>
      </w:pPr>
      <w:r>
        <w:rPr>
          <w:sz w:val="28"/>
        </w:rPr>
        <w:t xml:space="preserve">Вопреки доводам </w:t>
      </w:r>
      <w:r w:rsidR="00E1762A">
        <w:rPr>
          <w:sz w:val="28"/>
        </w:rPr>
        <w:t xml:space="preserve">защитника Конева Т.Р. нарушений порядка проведения административных процедур в отношении Соколовича П.К. судом не установлено. </w:t>
      </w:r>
    </w:p>
    <w:p w:rsidR="00CF6C7F" w:rsidRPr="00DE1B74" w:rsidP="00DE1B74">
      <w:pPr>
        <w:pStyle w:val="BodyText"/>
        <w:spacing w:after="0"/>
        <w:ind w:right="23" w:firstLine="567"/>
        <w:jc w:val="both"/>
        <w:rPr>
          <w:sz w:val="28"/>
        </w:rPr>
      </w:pPr>
      <w:r w:rsidRPr="00810693">
        <w:rPr>
          <w:sz w:val="28"/>
          <w:szCs w:val="28"/>
          <w:lang w:val="ru-RU"/>
        </w:rPr>
        <w:t xml:space="preserve">При установленных обстоятельствах, действия  </w:t>
      </w:r>
      <w:r w:rsidR="00DE1B74">
        <w:rPr>
          <w:sz w:val="28"/>
        </w:rPr>
        <w:t>Соколовича П.К.</w:t>
      </w:r>
      <w:r w:rsidR="00DE1B74">
        <w:rPr>
          <w:sz w:val="28"/>
          <w:lang w:val="ru-RU"/>
        </w:rPr>
        <w:t xml:space="preserve"> </w:t>
      </w:r>
      <w:r w:rsidRPr="00810693">
        <w:rPr>
          <w:sz w:val="28"/>
          <w:szCs w:val="28"/>
          <w:lang w:val="ru-RU"/>
        </w:rPr>
        <w:t>судья квалифицирует по ч. 1 ст. 12.</w:t>
      </w:r>
      <w:hyperlink r:id="rId8" w:history="1">
        <w:r w:rsidRPr="00810693">
          <w:rPr>
            <w:sz w:val="28"/>
            <w:szCs w:val="28"/>
            <w:lang w:val="ru-RU"/>
          </w:rPr>
          <w:t>26</w:t>
        </w:r>
      </w:hyperlink>
      <w:r w:rsidRPr="00810693">
        <w:rPr>
          <w:sz w:val="28"/>
          <w:szCs w:val="28"/>
          <w:lang w:val="ru-RU"/>
        </w:rPr>
        <w:t xml:space="preserve">  Кодекса Российской Федерации </w:t>
      </w:r>
      <w:r w:rsidRPr="00810693">
        <w:rPr>
          <w:sz w:val="28"/>
          <w:szCs w:val="28"/>
          <w:lang w:val="ru-RU"/>
        </w:rPr>
        <w:t xml:space="preserve">об административных правонарушениях, как </w:t>
      </w:r>
      <w:r w:rsidRPr="00810693" w:rsidR="00810693">
        <w:rPr>
          <w:sz w:val="28"/>
          <w:szCs w:val="28"/>
          <w:lang w:val="ru-RU"/>
        </w:rPr>
        <w:t>невыполнение водителем транспортного средства законного </w:t>
      </w:r>
      <w:hyperlink r:id="rId5" w:anchor="/document/1305770/entry/100232" w:history="1">
        <w:r w:rsidRPr="00810693" w:rsidR="00810693">
          <w:rPr>
            <w:sz w:val="28"/>
            <w:szCs w:val="28"/>
            <w:lang w:val="ru-RU"/>
          </w:rPr>
          <w:t>требования</w:t>
        </w:r>
      </w:hyperlink>
      <w:r w:rsidRPr="00810693" w:rsidR="00810693">
        <w:rPr>
          <w:sz w:val="28"/>
          <w:szCs w:val="28"/>
          <w:lang w:val="ru-RU"/>
        </w:rPr>
        <w:t> уполномоченного </w:t>
      </w:r>
      <w:hyperlink r:id="rId5" w:anchor="/document/12182530/entry/130114" w:history="1">
        <w:r w:rsidRPr="00810693" w:rsidR="00810693">
          <w:rPr>
            <w:sz w:val="28"/>
            <w:szCs w:val="28"/>
            <w:lang w:val="ru-RU"/>
          </w:rPr>
          <w:t>должностного лица</w:t>
        </w:r>
      </w:hyperlink>
      <w:r w:rsidRPr="00810693" w:rsidR="00810693">
        <w:rPr>
          <w:sz w:val="28"/>
          <w:szCs w:val="28"/>
          <w:lang w:val="ru-RU"/>
        </w:rPr>
        <w:t> о прохождении </w:t>
      </w:r>
      <w:hyperlink r:id="rId5" w:anchor="/document/405547109/entry/1000" w:history="1">
        <w:r w:rsidRPr="00810693" w:rsidR="00810693">
          <w:rPr>
            <w:sz w:val="28"/>
            <w:szCs w:val="28"/>
            <w:lang w:val="ru-RU"/>
          </w:rPr>
          <w:t>медицинского освидетельствования</w:t>
        </w:r>
      </w:hyperlink>
      <w:r w:rsidRPr="00810693" w:rsidR="00810693">
        <w:rPr>
          <w:sz w:val="28"/>
          <w:szCs w:val="28"/>
          <w:lang w:val="ru-RU"/>
        </w:rPr>
        <w:t> на состояние опьянения, если такие действия (бездействие) не содержат </w:t>
      </w:r>
      <w:hyperlink r:id="rId5" w:anchor="/document/10108000/entry/2641" w:history="1">
        <w:r w:rsidRPr="00810693" w:rsidR="00810693">
          <w:rPr>
            <w:sz w:val="28"/>
            <w:szCs w:val="28"/>
            <w:lang w:val="ru-RU"/>
          </w:rPr>
          <w:t>уголовно наказуемого</w:t>
        </w:r>
      </w:hyperlink>
      <w:r w:rsidR="00810693">
        <w:rPr>
          <w:sz w:val="28"/>
          <w:szCs w:val="28"/>
          <w:lang w:val="ru-RU"/>
        </w:rPr>
        <w:t xml:space="preserve"> деяния </w:t>
      </w:r>
      <w:r w:rsidR="00D3735A">
        <w:rPr>
          <w:sz w:val="28"/>
          <w:szCs w:val="28"/>
        </w:rPr>
        <w:t>(в редакции Закона, действующей на дату совершения правонарушения)</w:t>
      </w:r>
      <w:r w:rsidRPr="00313BED">
        <w:rPr>
          <w:sz w:val="28"/>
          <w:szCs w:val="28"/>
        </w:rPr>
        <w:t>.</w:t>
      </w:r>
    </w:p>
    <w:p w:rsidR="00CF6C7F" w:rsidRPr="00313BED" w:rsidP="00CF6C7F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Каких-либо неустранимых сомнений, которые на основании </w:t>
      </w:r>
      <w:hyperlink r:id="rId9" w:history="1">
        <w:r w:rsidRPr="00313BED">
          <w:rPr>
            <w:sz w:val="28"/>
            <w:szCs w:val="28"/>
          </w:rPr>
          <w:t>ст. 1.5</w:t>
        </w:r>
      </w:hyperlink>
      <w:r w:rsidRPr="00313BED">
        <w:rPr>
          <w:sz w:val="28"/>
          <w:szCs w:val="28"/>
        </w:rPr>
        <w:t xml:space="preserve"> Кодекса РФ об административных правонарушениях должны толковаться в пользу лица, привлекаемого к административной ответственности, не усматривается.</w:t>
      </w:r>
      <w:r w:rsidR="000A293F">
        <w:rPr>
          <w:sz w:val="28"/>
          <w:szCs w:val="28"/>
        </w:rPr>
        <w:t xml:space="preserve"> Оснований для прекращения дела об административном правонарушении не имеется.</w:t>
      </w:r>
    </w:p>
    <w:p w:rsidR="001318EF" w:rsidP="001318EF">
      <w:pPr>
        <w:ind w:right="30" w:firstLine="709"/>
        <w:jc w:val="both"/>
        <w:rPr>
          <w:sz w:val="28"/>
        </w:rPr>
      </w:pPr>
      <w:r>
        <w:rPr>
          <w:sz w:val="28"/>
        </w:rPr>
        <w:t>Смягчающих</w:t>
      </w:r>
      <w:r>
        <w:rPr>
          <w:sz w:val="28"/>
        </w:rPr>
        <w:t xml:space="preserve"> и отягчающих административную ответственность обстоятельств не установлено.</w:t>
      </w:r>
    </w:p>
    <w:p w:rsidR="001318EF" w:rsidP="00DE1B74">
      <w:pPr>
        <w:ind w:right="30" w:firstLine="709"/>
        <w:jc w:val="both"/>
        <w:rPr>
          <w:sz w:val="28"/>
        </w:rPr>
      </w:pPr>
      <w:r w:rsidRPr="00313BED">
        <w:rPr>
          <w:sz w:val="28"/>
          <w:szCs w:val="28"/>
        </w:rPr>
        <w:t xml:space="preserve">При назначении наказания </w:t>
      </w:r>
      <w:r>
        <w:rPr>
          <w:sz w:val="28"/>
          <w:szCs w:val="28"/>
        </w:rPr>
        <w:t xml:space="preserve">судьей </w:t>
      </w:r>
      <w:r w:rsidRPr="00313BED">
        <w:rPr>
          <w:sz w:val="28"/>
          <w:szCs w:val="28"/>
        </w:rPr>
        <w:t xml:space="preserve">учитываются </w:t>
      </w:r>
      <w:r>
        <w:rPr>
          <w:sz w:val="28"/>
          <w:szCs w:val="28"/>
        </w:rPr>
        <w:t xml:space="preserve">характер, обстоятельства и степень общественной опасности </w:t>
      </w:r>
      <w:r w:rsidRPr="00313BED">
        <w:rPr>
          <w:sz w:val="28"/>
          <w:szCs w:val="28"/>
        </w:rPr>
        <w:t>совершенного административного правонарушения, объектом которого является без</w:t>
      </w:r>
      <w:r w:rsidRPr="00313BED">
        <w:rPr>
          <w:sz w:val="28"/>
          <w:szCs w:val="28"/>
        </w:rPr>
        <w:t>опасность дорожного движения при управлении источником повышенной опасности</w:t>
      </w:r>
      <w:r>
        <w:rPr>
          <w:sz w:val="28"/>
          <w:szCs w:val="28"/>
        </w:rPr>
        <w:t>,</w:t>
      </w:r>
      <w:r w:rsidRPr="00313BED">
        <w:rPr>
          <w:sz w:val="28"/>
          <w:szCs w:val="28"/>
        </w:rPr>
        <w:t xml:space="preserve"> данные о личности</w:t>
      </w:r>
      <w:r w:rsidRPr="00DE1B74" w:rsidR="00DE1B74">
        <w:rPr>
          <w:sz w:val="28"/>
        </w:rPr>
        <w:t xml:space="preserve"> </w:t>
      </w:r>
      <w:r w:rsidR="00DE1B74">
        <w:rPr>
          <w:sz w:val="28"/>
        </w:rPr>
        <w:t>Соколовича П.К.</w:t>
      </w:r>
      <w:r>
        <w:rPr>
          <w:sz w:val="28"/>
        </w:rPr>
        <w:t>, цели наказания.</w:t>
      </w:r>
    </w:p>
    <w:p w:rsidR="00CF6C7F" w:rsidRPr="00313BED" w:rsidP="00596BAB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</w:t>
      </w:r>
      <w:r w:rsidRPr="00313BED">
        <w:rPr>
          <w:sz w:val="28"/>
          <w:szCs w:val="28"/>
        </w:rPr>
        <w:t>им правонарушителем, так и другими лицами.</w:t>
      </w:r>
    </w:p>
    <w:p w:rsidR="001318EF" w:rsidRPr="00794C31" w:rsidP="00794C31">
      <w:pPr>
        <w:ind w:right="30" w:firstLine="709"/>
        <w:jc w:val="both"/>
        <w:rPr>
          <w:sz w:val="28"/>
        </w:rPr>
      </w:pPr>
      <w:r w:rsidRPr="00313BED">
        <w:rPr>
          <w:sz w:val="28"/>
          <w:szCs w:val="28"/>
        </w:rPr>
        <w:t>Поскольку совершение административного правонарушения, предусмотренного ч. 1 ст. 12.26 КоАП РФ, влечет административное наказание только в виде штрафа с лишением права управления транспортными средствами на опреде</w:t>
      </w:r>
      <w:r w:rsidRPr="00313BED">
        <w:rPr>
          <w:sz w:val="28"/>
          <w:szCs w:val="28"/>
        </w:rPr>
        <w:t xml:space="preserve">ленный срок, мировой судья, назначает наказание в виде административного штрафа с лишением права управления транспортными средствами, размер и срок которых определяет с учетом </w:t>
      </w:r>
      <w:r w:rsidR="006D07BC">
        <w:rPr>
          <w:sz w:val="28"/>
          <w:szCs w:val="28"/>
        </w:rPr>
        <w:t xml:space="preserve">данных о личности </w:t>
      </w:r>
      <w:r w:rsidR="00794C31">
        <w:rPr>
          <w:sz w:val="28"/>
        </w:rPr>
        <w:t>Соколовича П.К.</w:t>
      </w:r>
      <w:r w:rsidR="006D07BC">
        <w:rPr>
          <w:sz w:val="28"/>
        </w:rPr>
        <w:t xml:space="preserve">, целей наказания. </w:t>
      </w:r>
    </w:p>
    <w:p w:rsidR="00CF6C7F" w:rsidRPr="00313BED" w:rsidP="006D07BC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На основании изложенного, р</w:t>
      </w:r>
      <w:r w:rsidRPr="00313BED">
        <w:rPr>
          <w:sz w:val="28"/>
          <w:szCs w:val="28"/>
        </w:rPr>
        <w:t>уководствуясь ст.ст. 29.9, 29.10 Кодекса РФ об административных правонарушениях мировой судья,</w:t>
      </w:r>
    </w:p>
    <w:p w:rsidR="00CF6C7F" w:rsidP="00CF6C7F">
      <w:pPr>
        <w:pStyle w:val="BodyText"/>
        <w:spacing w:after="0"/>
        <w:ind w:right="23" w:firstLine="708"/>
        <w:jc w:val="both"/>
        <w:rPr>
          <w:sz w:val="28"/>
          <w:szCs w:val="28"/>
          <w:lang w:val="ru-RU"/>
        </w:rPr>
      </w:pPr>
    </w:p>
    <w:p w:rsidR="00CF6C7F" w:rsidRPr="00FD4F9F" w:rsidP="00FD4F9F">
      <w:pPr>
        <w:jc w:val="center"/>
        <w:rPr>
          <w:sz w:val="28"/>
        </w:rPr>
      </w:pPr>
      <w:r w:rsidRPr="00FD4F9F">
        <w:rPr>
          <w:sz w:val="28"/>
        </w:rPr>
        <w:t>ПОСТАНОВИЛ: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CF6C7F" w:rsidRPr="00975844" w:rsidP="00CF6C7F">
      <w:pPr>
        <w:ind w:firstLine="567"/>
        <w:jc w:val="both"/>
        <w:rPr>
          <w:sz w:val="28"/>
        </w:rPr>
      </w:pPr>
      <w:r>
        <w:rPr>
          <w:sz w:val="28"/>
          <w:szCs w:val="28"/>
        </w:rPr>
        <w:t>Соколовича Павла Корнилиевича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Кодекса Российской </w:t>
      </w:r>
      <w:r>
        <w:rPr>
          <w:sz w:val="28"/>
        </w:rPr>
        <w:t>Федерации об административных правонарушениях, и назначить ему административное наказание в виде админ</w:t>
      </w:r>
      <w:r w:rsidR="008E3355">
        <w:rPr>
          <w:sz w:val="28"/>
        </w:rPr>
        <w:t>истративного штрафа в размере 45 000 (сорок пять</w:t>
      </w:r>
      <w:r>
        <w:rPr>
          <w:sz w:val="28"/>
        </w:rPr>
        <w:t xml:space="preserve"> тысяч) рублей с лишением права управления транспортными сре</w:t>
      </w:r>
      <w:r w:rsidR="00884A51">
        <w:rPr>
          <w:sz w:val="28"/>
        </w:rPr>
        <w:t>дствами на ср</w:t>
      </w:r>
      <w:r>
        <w:rPr>
          <w:sz w:val="28"/>
        </w:rPr>
        <w:t>ок 1 (один) год и 7 (</w:t>
      </w:r>
      <w:r w:rsidR="006D07BC">
        <w:rPr>
          <w:sz w:val="28"/>
        </w:rPr>
        <w:t>семь</w:t>
      </w:r>
      <w:r>
        <w:rPr>
          <w:sz w:val="28"/>
        </w:rPr>
        <w:t>) месяце</w:t>
      </w:r>
      <w:r>
        <w:rPr>
          <w:sz w:val="28"/>
        </w:rPr>
        <w:t>в.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</w:t>
      </w:r>
      <w:r>
        <w:rPr>
          <w:sz w:val="28"/>
        </w:rPr>
        <w:t>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(ГИБДД), а в случае утраты указанных документов заявить об этом в указанный орга</w:t>
      </w:r>
      <w:r>
        <w:rPr>
          <w:sz w:val="28"/>
        </w:rPr>
        <w:t>н в тот же срок.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  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</w:t>
      </w:r>
      <w:r>
        <w:rPr>
          <w:sz w:val="28"/>
        </w:rPr>
        <w:t>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Шт</w:t>
      </w:r>
      <w:r>
        <w:rPr>
          <w:sz w:val="28"/>
        </w:rPr>
        <w:t>раф должен быть уплачен на реквизиты: Получатель УФК по ХМАО-Югре (УМВД России по ХМАО-Югре) Банк РКЦ г. Ханты-Ман</w:t>
      </w:r>
      <w:r w:rsidR="00E47A49">
        <w:rPr>
          <w:sz w:val="28"/>
        </w:rPr>
        <w:t>сийска БИ</w:t>
      </w:r>
      <w:r w:rsidR="00657C0E">
        <w:rPr>
          <w:sz w:val="28"/>
        </w:rPr>
        <w:t>К 007162163 ОКТМО 718</w:t>
      </w:r>
      <w:r w:rsidR="00FD4F9F">
        <w:rPr>
          <w:sz w:val="28"/>
        </w:rPr>
        <w:t>71</w:t>
      </w:r>
      <w:r w:rsidR="008E3355">
        <w:rPr>
          <w:sz w:val="28"/>
        </w:rPr>
        <w:t>000</w:t>
      </w:r>
      <w:r>
        <w:rPr>
          <w:sz w:val="28"/>
        </w:rPr>
        <w:t xml:space="preserve"> ИНН 8601010390 КПП 860101001, кор.сч. 40102810245370000007, казначейский счет 03100643000000018700 в РКЦ Х</w:t>
      </w:r>
      <w:r>
        <w:rPr>
          <w:sz w:val="28"/>
        </w:rPr>
        <w:t xml:space="preserve">анты-Мансийск//УФК по ХМАО-Югре, г. Ханты-Мансийск, УИН </w:t>
      </w:r>
      <w:r w:rsidR="00490F6D">
        <w:rPr>
          <w:sz w:val="28"/>
        </w:rPr>
        <w:t>18810486250</w:t>
      </w:r>
      <w:r w:rsidR="000535F3">
        <w:rPr>
          <w:sz w:val="28"/>
        </w:rPr>
        <w:t>91</w:t>
      </w:r>
      <w:r w:rsidR="00490F6D">
        <w:rPr>
          <w:sz w:val="28"/>
        </w:rPr>
        <w:t>00</w:t>
      </w:r>
      <w:r w:rsidR="000535F3">
        <w:rPr>
          <w:sz w:val="28"/>
        </w:rPr>
        <w:t>1</w:t>
      </w:r>
      <w:r w:rsidR="00794C31">
        <w:rPr>
          <w:sz w:val="28"/>
        </w:rPr>
        <w:t>4441</w:t>
      </w:r>
      <w:r>
        <w:rPr>
          <w:sz w:val="28"/>
        </w:rPr>
        <w:t>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</w:t>
      </w:r>
      <w:r>
        <w:rPr>
          <w:sz w:val="28"/>
        </w:rPr>
        <w:t>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F6C7F" w:rsidP="00CF6C7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</w:t>
      </w:r>
      <w:r>
        <w:rPr>
          <w:sz w:val="28"/>
          <w:szCs w:val="28"/>
        </w:rPr>
        <w:t xml:space="preserve">гры для приобщения к делу об административном правонарушении в день оплаты штрафа лично или по адресу электронной почты </w:t>
      </w:r>
      <w:hyperlink r:id="rId10" w:history="1">
        <w:r>
          <w:rPr>
            <w:rStyle w:val="Hyperlink"/>
            <w:rFonts w:ascii="Arial" w:hAnsi="Arial" w:cs="Arial"/>
            <w:color w:val="0066FF"/>
            <w:shd w:val="clear" w:color="auto" w:fill="FFFFFF"/>
          </w:rPr>
          <w:t>poykovskiy@mirsud86.ru</w:t>
        </w:r>
      </w:hyperlink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Разъяснить, что за неуплату административного штрафа в установлен</w:t>
      </w:r>
      <w:r>
        <w:rPr>
          <w:sz w:val="28"/>
        </w:rPr>
        <w:t>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Постановление может быть обжаловано в Нефтеюганский районный суд ХМАО-Югры в течение десяти суток со д</w:t>
      </w:r>
      <w:r>
        <w:rPr>
          <w:sz w:val="28"/>
        </w:rPr>
        <w:t xml:space="preserve">ня получения копии мотивированного постановления через мирового судью, вынесшего постановление. В этот же срок постановление может быть опротестовано прокурором.     </w:t>
      </w:r>
    </w:p>
    <w:p w:rsidR="004D46E9" w:rsidP="00262B0D">
      <w:pPr>
        <w:ind w:firstLine="567"/>
        <w:jc w:val="both"/>
        <w:rPr>
          <w:sz w:val="28"/>
        </w:rPr>
      </w:pPr>
    </w:p>
    <w:p w:rsidR="00490F6D" w:rsidP="00262B0D">
      <w:pPr>
        <w:ind w:firstLine="567"/>
        <w:jc w:val="both"/>
        <w:rPr>
          <w:sz w:val="28"/>
        </w:rPr>
      </w:pP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Мировой судья                                   </w:t>
      </w:r>
      <w:r w:rsidR="004D46E9">
        <w:rPr>
          <w:sz w:val="28"/>
        </w:rPr>
        <w:t xml:space="preserve">                         Е.В. Кё</w:t>
      </w:r>
      <w:r>
        <w:rPr>
          <w:sz w:val="28"/>
        </w:rPr>
        <w:t>ся</w:t>
      </w:r>
    </w:p>
    <w:p w:rsidR="00CF6C7F" w:rsidP="00CF6C7F">
      <w:pPr>
        <w:ind w:firstLine="567"/>
        <w:jc w:val="both"/>
        <w:rPr>
          <w:sz w:val="28"/>
        </w:rPr>
      </w:pPr>
    </w:p>
    <w:p w:rsidR="00CF6C7F" w:rsidP="00CF6C7F">
      <w:pPr>
        <w:rPr>
          <w:sz w:val="28"/>
        </w:rPr>
      </w:pPr>
    </w:p>
    <w:p w:rsidR="00CF6C7F" w:rsidP="00CF6C7F"/>
    <w:p w:rsidR="00CF6C7F" w:rsidP="00CF6C7F">
      <w:pPr>
        <w:ind w:firstLine="567"/>
        <w:jc w:val="both"/>
        <w:rPr>
          <w:sz w:val="28"/>
        </w:rPr>
      </w:pPr>
    </w:p>
    <w:p w:rsidR="00CF6C7F" w:rsidP="00CF6C7F">
      <w:pPr>
        <w:jc w:val="right"/>
        <w:rPr>
          <w:sz w:val="28"/>
        </w:rPr>
      </w:pPr>
    </w:p>
    <w:p w:rsidR="00BE0C06"/>
    <w:sectPr w:rsidSect="00794C31">
      <w:headerReference w:type="default" r:id="rId11"/>
      <w:footerReference w:type="default" r:id="rId12"/>
      <w:pgSz w:w="12240" w:h="15840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925204"/>
      <w:docPartObj>
        <w:docPartGallery w:val="Page Numbers (Bottom of Page)"/>
        <w:docPartUnique/>
      </w:docPartObj>
    </w:sdtPr>
    <w:sdtContent>
      <w:p w:rsidR="00C450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CA">
          <w:rPr>
            <w:noProof/>
          </w:rPr>
          <w:t>11</w:t>
        </w:r>
        <w:r>
          <w:fldChar w:fldCharType="end"/>
        </w:r>
      </w:p>
    </w:sdtContent>
  </w:sdt>
  <w:p w:rsidR="00C450E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0945994"/>
      <w:docPartObj>
        <w:docPartGallery w:val="Page Numbers (Top of Page)"/>
        <w:docPartUnique/>
      </w:docPartObj>
    </w:sdtPr>
    <w:sdtContent>
      <w:p w:rsidR="00C450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CA">
          <w:rPr>
            <w:noProof/>
          </w:rPr>
          <w:t>11</w:t>
        </w:r>
        <w:r>
          <w:fldChar w:fldCharType="end"/>
        </w:r>
      </w:p>
    </w:sdtContent>
  </w:sdt>
  <w:p w:rsidR="00C45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8711C"/>
    <w:multiLevelType w:val="multilevel"/>
    <w:tmpl w:val="27903A7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9854FA"/>
    <w:multiLevelType w:val="multilevel"/>
    <w:tmpl w:val="74F2FFD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996695"/>
    <w:multiLevelType w:val="multilevel"/>
    <w:tmpl w:val="6A4C64D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8CA1720"/>
    <w:multiLevelType w:val="multilevel"/>
    <w:tmpl w:val="B8F07EE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4572A78"/>
    <w:multiLevelType w:val="multilevel"/>
    <w:tmpl w:val="F2D46B1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06"/>
    <w:rsid w:val="00002215"/>
    <w:rsid w:val="00004528"/>
    <w:rsid w:val="00010125"/>
    <w:rsid w:val="000231E3"/>
    <w:rsid w:val="0003380A"/>
    <w:rsid w:val="00037646"/>
    <w:rsid w:val="00037B94"/>
    <w:rsid w:val="000428B1"/>
    <w:rsid w:val="00046399"/>
    <w:rsid w:val="000527EC"/>
    <w:rsid w:val="000535F3"/>
    <w:rsid w:val="000563F0"/>
    <w:rsid w:val="000602E6"/>
    <w:rsid w:val="00067148"/>
    <w:rsid w:val="0007596A"/>
    <w:rsid w:val="00083BF4"/>
    <w:rsid w:val="00093AA2"/>
    <w:rsid w:val="00094033"/>
    <w:rsid w:val="00096C25"/>
    <w:rsid w:val="000A293F"/>
    <w:rsid w:val="000B2483"/>
    <w:rsid w:val="000B3DF5"/>
    <w:rsid w:val="000B7F59"/>
    <w:rsid w:val="000C200B"/>
    <w:rsid w:val="000C554B"/>
    <w:rsid w:val="000D37F9"/>
    <w:rsid w:val="000D67B2"/>
    <w:rsid w:val="000D7342"/>
    <w:rsid w:val="000F6848"/>
    <w:rsid w:val="00101ABF"/>
    <w:rsid w:val="00103D1E"/>
    <w:rsid w:val="00107489"/>
    <w:rsid w:val="001241C6"/>
    <w:rsid w:val="001318EF"/>
    <w:rsid w:val="0014235B"/>
    <w:rsid w:val="001474AD"/>
    <w:rsid w:val="00155760"/>
    <w:rsid w:val="0016340B"/>
    <w:rsid w:val="00192D82"/>
    <w:rsid w:val="00193F00"/>
    <w:rsid w:val="00196253"/>
    <w:rsid w:val="001A43A3"/>
    <w:rsid w:val="001E7576"/>
    <w:rsid w:val="001F0B15"/>
    <w:rsid w:val="001F77EE"/>
    <w:rsid w:val="002078E3"/>
    <w:rsid w:val="0023022F"/>
    <w:rsid w:val="00232F43"/>
    <w:rsid w:val="00242EA5"/>
    <w:rsid w:val="002459AE"/>
    <w:rsid w:val="00247E29"/>
    <w:rsid w:val="002551DF"/>
    <w:rsid w:val="00262B0D"/>
    <w:rsid w:val="00276FD6"/>
    <w:rsid w:val="00290E71"/>
    <w:rsid w:val="002915E4"/>
    <w:rsid w:val="00293E13"/>
    <w:rsid w:val="002C01DE"/>
    <w:rsid w:val="002C356C"/>
    <w:rsid w:val="002D5728"/>
    <w:rsid w:val="002D7977"/>
    <w:rsid w:val="002F0DAA"/>
    <w:rsid w:val="002F0DCA"/>
    <w:rsid w:val="00301183"/>
    <w:rsid w:val="003070C3"/>
    <w:rsid w:val="00313BED"/>
    <w:rsid w:val="00317808"/>
    <w:rsid w:val="00317E52"/>
    <w:rsid w:val="003247A9"/>
    <w:rsid w:val="00326EE9"/>
    <w:rsid w:val="00330A56"/>
    <w:rsid w:val="00334BF5"/>
    <w:rsid w:val="0033511D"/>
    <w:rsid w:val="003400DA"/>
    <w:rsid w:val="00342550"/>
    <w:rsid w:val="00352C25"/>
    <w:rsid w:val="00360B19"/>
    <w:rsid w:val="003629A1"/>
    <w:rsid w:val="003647FB"/>
    <w:rsid w:val="003653D0"/>
    <w:rsid w:val="00371A00"/>
    <w:rsid w:val="00376A20"/>
    <w:rsid w:val="00383300"/>
    <w:rsid w:val="00396163"/>
    <w:rsid w:val="003A3E8F"/>
    <w:rsid w:val="003B43DA"/>
    <w:rsid w:val="003E26CA"/>
    <w:rsid w:val="003E7F1E"/>
    <w:rsid w:val="00402188"/>
    <w:rsid w:val="00412F96"/>
    <w:rsid w:val="0041473A"/>
    <w:rsid w:val="00415B4F"/>
    <w:rsid w:val="00425BC6"/>
    <w:rsid w:val="00462DC9"/>
    <w:rsid w:val="00473293"/>
    <w:rsid w:val="0048322C"/>
    <w:rsid w:val="004847C6"/>
    <w:rsid w:val="00486EE8"/>
    <w:rsid w:val="00487EB6"/>
    <w:rsid w:val="00490F6D"/>
    <w:rsid w:val="004B099F"/>
    <w:rsid w:val="004D46E9"/>
    <w:rsid w:val="005023AD"/>
    <w:rsid w:val="0050649B"/>
    <w:rsid w:val="00516A6A"/>
    <w:rsid w:val="00520A24"/>
    <w:rsid w:val="00530E9F"/>
    <w:rsid w:val="00567AB1"/>
    <w:rsid w:val="005715FB"/>
    <w:rsid w:val="0058381C"/>
    <w:rsid w:val="00586EEE"/>
    <w:rsid w:val="00596BAB"/>
    <w:rsid w:val="005B5970"/>
    <w:rsid w:val="005C3AE3"/>
    <w:rsid w:val="005C4EAE"/>
    <w:rsid w:val="005D00FE"/>
    <w:rsid w:val="006009B5"/>
    <w:rsid w:val="00602B36"/>
    <w:rsid w:val="00604E87"/>
    <w:rsid w:val="00617F95"/>
    <w:rsid w:val="00624CDA"/>
    <w:rsid w:val="00624E5F"/>
    <w:rsid w:val="00626B8B"/>
    <w:rsid w:val="00632DED"/>
    <w:rsid w:val="00633284"/>
    <w:rsid w:val="00635A1A"/>
    <w:rsid w:val="00636AA8"/>
    <w:rsid w:val="00643F56"/>
    <w:rsid w:val="00652111"/>
    <w:rsid w:val="00657C0E"/>
    <w:rsid w:val="00657F87"/>
    <w:rsid w:val="0066409D"/>
    <w:rsid w:val="006656C6"/>
    <w:rsid w:val="00682C53"/>
    <w:rsid w:val="00684307"/>
    <w:rsid w:val="00693782"/>
    <w:rsid w:val="00693F71"/>
    <w:rsid w:val="00696406"/>
    <w:rsid w:val="006B1324"/>
    <w:rsid w:val="006B397E"/>
    <w:rsid w:val="006B41D7"/>
    <w:rsid w:val="006B4D5F"/>
    <w:rsid w:val="006D07BC"/>
    <w:rsid w:val="006D1CC7"/>
    <w:rsid w:val="006D3406"/>
    <w:rsid w:val="006D6B18"/>
    <w:rsid w:val="006E071D"/>
    <w:rsid w:val="006E0B1D"/>
    <w:rsid w:val="006E2680"/>
    <w:rsid w:val="006F5AE8"/>
    <w:rsid w:val="007009E1"/>
    <w:rsid w:val="00720686"/>
    <w:rsid w:val="00735BA0"/>
    <w:rsid w:val="00751185"/>
    <w:rsid w:val="007632C6"/>
    <w:rsid w:val="00765AF7"/>
    <w:rsid w:val="00771924"/>
    <w:rsid w:val="007869C0"/>
    <w:rsid w:val="00794C31"/>
    <w:rsid w:val="00796E52"/>
    <w:rsid w:val="007B1D20"/>
    <w:rsid w:val="007B5591"/>
    <w:rsid w:val="007B5C7D"/>
    <w:rsid w:val="007B76FC"/>
    <w:rsid w:val="007C089F"/>
    <w:rsid w:val="007E056A"/>
    <w:rsid w:val="007E0C8E"/>
    <w:rsid w:val="007E40E0"/>
    <w:rsid w:val="007E72FC"/>
    <w:rsid w:val="007F1525"/>
    <w:rsid w:val="007F74D4"/>
    <w:rsid w:val="00800FF6"/>
    <w:rsid w:val="00810693"/>
    <w:rsid w:val="0081635B"/>
    <w:rsid w:val="008306B3"/>
    <w:rsid w:val="0084163F"/>
    <w:rsid w:val="00841B7B"/>
    <w:rsid w:val="00843139"/>
    <w:rsid w:val="00845C98"/>
    <w:rsid w:val="00854167"/>
    <w:rsid w:val="008553E4"/>
    <w:rsid w:val="00856CF8"/>
    <w:rsid w:val="00860414"/>
    <w:rsid w:val="00862495"/>
    <w:rsid w:val="008675E4"/>
    <w:rsid w:val="0087736C"/>
    <w:rsid w:val="00884A51"/>
    <w:rsid w:val="0089340F"/>
    <w:rsid w:val="008B5385"/>
    <w:rsid w:val="008E1346"/>
    <w:rsid w:val="008E3355"/>
    <w:rsid w:val="008E7A5A"/>
    <w:rsid w:val="00900000"/>
    <w:rsid w:val="009046B8"/>
    <w:rsid w:val="00922203"/>
    <w:rsid w:val="0093187C"/>
    <w:rsid w:val="00936391"/>
    <w:rsid w:val="00936E05"/>
    <w:rsid w:val="009551C6"/>
    <w:rsid w:val="00962261"/>
    <w:rsid w:val="00974B25"/>
    <w:rsid w:val="00975844"/>
    <w:rsid w:val="009979FD"/>
    <w:rsid w:val="009A1821"/>
    <w:rsid w:val="009B6C7A"/>
    <w:rsid w:val="009D5F23"/>
    <w:rsid w:val="009D7087"/>
    <w:rsid w:val="009E1D17"/>
    <w:rsid w:val="009F0500"/>
    <w:rsid w:val="009F5E7E"/>
    <w:rsid w:val="00A0159F"/>
    <w:rsid w:val="00A01EA3"/>
    <w:rsid w:val="00A02AAA"/>
    <w:rsid w:val="00A14D84"/>
    <w:rsid w:val="00A22E1C"/>
    <w:rsid w:val="00A26771"/>
    <w:rsid w:val="00A32FBF"/>
    <w:rsid w:val="00A3442F"/>
    <w:rsid w:val="00A3793B"/>
    <w:rsid w:val="00A45838"/>
    <w:rsid w:val="00A53B1B"/>
    <w:rsid w:val="00A60E59"/>
    <w:rsid w:val="00A74E1E"/>
    <w:rsid w:val="00A82CC7"/>
    <w:rsid w:val="00A8320C"/>
    <w:rsid w:val="00A86FDD"/>
    <w:rsid w:val="00AA3E47"/>
    <w:rsid w:val="00AB5E26"/>
    <w:rsid w:val="00AC1DE3"/>
    <w:rsid w:val="00B02D81"/>
    <w:rsid w:val="00B07B21"/>
    <w:rsid w:val="00B20870"/>
    <w:rsid w:val="00B25B2B"/>
    <w:rsid w:val="00B41334"/>
    <w:rsid w:val="00B432EF"/>
    <w:rsid w:val="00B445CE"/>
    <w:rsid w:val="00B51EDD"/>
    <w:rsid w:val="00B57062"/>
    <w:rsid w:val="00B873EC"/>
    <w:rsid w:val="00B87E99"/>
    <w:rsid w:val="00B903B9"/>
    <w:rsid w:val="00B93981"/>
    <w:rsid w:val="00BB04EB"/>
    <w:rsid w:val="00BB297E"/>
    <w:rsid w:val="00BC596A"/>
    <w:rsid w:val="00BC68FD"/>
    <w:rsid w:val="00BE0C06"/>
    <w:rsid w:val="00C073E6"/>
    <w:rsid w:val="00C14147"/>
    <w:rsid w:val="00C1695E"/>
    <w:rsid w:val="00C4241F"/>
    <w:rsid w:val="00C43948"/>
    <w:rsid w:val="00C450E3"/>
    <w:rsid w:val="00C525B0"/>
    <w:rsid w:val="00C6707B"/>
    <w:rsid w:val="00C82C8A"/>
    <w:rsid w:val="00C84E7E"/>
    <w:rsid w:val="00C9324D"/>
    <w:rsid w:val="00C936BB"/>
    <w:rsid w:val="00C937C8"/>
    <w:rsid w:val="00CB70B8"/>
    <w:rsid w:val="00CC1F7F"/>
    <w:rsid w:val="00CC6D45"/>
    <w:rsid w:val="00CD0843"/>
    <w:rsid w:val="00CD571B"/>
    <w:rsid w:val="00CE1A44"/>
    <w:rsid w:val="00CF6743"/>
    <w:rsid w:val="00CF6C7F"/>
    <w:rsid w:val="00D13314"/>
    <w:rsid w:val="00D155AD"/>
    <w:rsid w:val="00D20083"/>
    <w:rsid w:val="00D24C23"/>
    <w:rsid w:val="00D32E95"/>
    <w:rsid w:val="00D33F4B"/>
    <w:rsid w:val="00D369B9"/>
    <w:rsid w:val="00D3735A"/>
    <w:rsid w:val="00D47869"/>
    <w:rsid w:val="00D53DEF"/>
    <w:rsid w:val="00D65DF3"/>
    <w:rsid w:val="00D75C50"/>
    <w:rsid w:val="00D76AB0"/>
    <w:rsid w:val="00D77567"/>
    <w:rsid w:val="00D85D98"/>
    <w:rsid w:val="00D863C3"/>
    <w:rsid w:val="00DC3DC1"/>
    <w:rsid w:val="00DC4B6D"/>
    <w:rsid w:val="00DE1B74"/>
    <w:rsid w:val="00DE334B"/>
    <w:rsid w:val="00DE6DA1"/>
    <w:rsid w:val="00DF6B64"/>
    <w:rsid w:val="00E01967"/>
    <w:rsid w:val="00E04AE5"/>
    <w:rsid w:val="00E067BD"/>
    <w:rsid w:val="00E1762A"/>
    <w:rsid w:val="00E20438"/>
    <w:rsid w:val="00E213F7"/>
    <w:rsid w:val="00E375FC"/>
    <w:rsid w:val="00E47A49"/>
    <w:rsid w:val="00E72CF0"/>
    <w:rsid w:val="00E806C2"/>
    <w:rsid w:val="00E83617"/>
    <w:rsid w:val="00E92C8C"/>
    <w:rsid w:val="00E95DC7"/>
    <w:rsid w:val="00EB1BBB"/>
    <w:rsid w:val="00EB4385"/>
    <w:rsid w:val="00EB4E80"/>
    <w:rsid w:val="00EC2D12"/>
    <w:rsid w:val="00EE4180"/>
    <w:rsid w:val="00F01B34"/>
    <w:rsid w:val="00F024EB"/>
    <w:rsid w:val="00F03A74"/>
    <w:rsid w:val="00F4064F"/>
    <w:rsid w:val="00F40758"/>
    <w:rsid w:val="00F42C3C"/>
    <w:rsid w:val="00F552B1"/>
    <w:rsid w:val="00F6535A"/>
    <w:rsid w:val="00F714FA"/>
    <w:rsid w:val="00F805A1"/>
    <w:rsid w:val="00F8093A"/>
    <w:rsid w:val="00F861D8"/>
    <w:rsid w:val="00F8638D"/>
    <w:rsid w:val="00F920F8"/>
    <w:rsid w:val="00F945F0"/>
    <w:rsid w:val="00FA295B"/>
    <w:rsid w:val="00FA4107"/>
    <w:rsid w:val="00FA6063"/>
    <w:rsid w:val="00FB1AB3"/>
    <w:rsid w:val="00FB4B43"/>
    <w:rsid w:val="00FC3EF2"/>
    <w:rsid w:val="00FD4F9F"/>
    <w:rsid w:val="00FE52F4"/>
    <w:rsid w:val="00FE7794"/>
    <w:rsid w:val="00FF7D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2020FF-7B91-45B5-B034-722E91E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0">
    <w:name w:val="Основной текст (2)"/>
    <w:basedOn w:val="Normal"/>
    <w:link w:val="200"/>
    <w:pPr>
      <w:widowControl w:val="0"/>
      <w:spacing w:after="120" w:line="0" w:lineRule="atLeast"/>
      <w:jc w:val="right"/>
    </w:pPr>
    <w:rPr>
      <w:rFonts w:asciiTheme="minorHAnsi" w:hAnsiTheme="minorHAnsi"/>
      <w:sz w:val="28"/>
    </w:rPr>
  </w:style>
  <w:style w:type="character" w:customStyle="1" w:styleId="200">
    <w:name w:val="Основной текст (2)_0"/>
    <w:basedOn w:val="1"/>
    <w:link w:val="20"/>
    <w:rPr>
      <w:rFonts w:asciiTheme="minorHAnsi" w:hAnsiTheme="minorHAnsi"/>
      <w:sz w:val="28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">
    <w:name w:val="Без интервала Знак"/>
    <w:link w:val="NoSpacing"/>
    <w:rPr>
      <w:rFonts w:ascii="Times New Roman" w:hAnsi="Times New Roman"/>
      <w:sz w:val="24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10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1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2"/>
    <w:uiPriority w:val="39"/>
    <w:rPr>
      <w:rFonts w:ascii="XO Thames" w:hAnsi="XO Thames"/>
      <w:b/>
      <w:sz w:val="28"/>
    </w:rPr>
  </w:style>
  <w:style w:type="character" w:customStyle="1" w:styleId="12">
    <w:name w:val="Оглавление 1 Знак"/>
    <w:link w:val="TOC1"/>
    <w:rPr>
      <w:rFonts w:ascii="XO Thames" w:hAnsi="XO Thames"/>
      <w:b/>
      <w:sz w:val="28"/>
    </w:rPr>
  </w:style>
  <w:style w:type="paragraph" w:customStyle="1" w:styleId="41pt">
    <w:name w:val="Основной текст (4) + Интервал 1 pt"/>
    <w:basedOn w:val="40"/>
    <w:link w:val="41pt0"/>
    <w:rPr>
      <w:spacing w:val="20"/>
      <w:highlight w:val="white"/>
    </w:rPr>
  </w:style>
  <w:style w:type="character" w:customStyle="1" w:styleId="41pt0">
    <w:name w:val="Основной текст (4) + Интервал 1 pt_0"/>
    <w:basedOn w:val="400"/>
    <w:link w:val="41pt"/>
    <w:rPr>
      <w:rFonts w:ascii="Times New Roman" w:hAnsi="Times New Roman"/>
      <w:b/>
      <w:color w:val="000000"/>
      <w:spacing w:val="20"/>
      <w:sz w:val="28"/>
      <w:highlight w:val="whit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cat-UserDefinedgrp-44rplc-26">
    <w:name w:val="cat-UserDefined grp-44 rplc-26"/>
    <w:basedOn w:val="13"/>
    <w:link w:val="cat-UserDefinedgrp-44rplc-260"/>
  </w:style>
  <w:style w:type="character" w:customStyle="1" w:styleId="cat-UserDefinedgrp-44rplc-260">
    <w:name w:val="cat-UserDefined grp-44 rplc-26_0"/>
    <w:basedOn w:val="DefaultParagraphFont"/>
    <w:link w:val="cat-UserDefinedgrp-44rplc-26"/>
  </w:style>
  <w:style w:type="paragraph" w:customStyle="1" w:styleId="40">
    <w:name w:val="Основной текст (4)"/>
    <w:basedOn w:val="Normal"/>
    <w:link w:val="400"/>
    <w:pPr>
      <w:widowControl w:val="0"/>
      <w:spacing w:before="420" w:line="320" w:lineRule="exact"/>
      <w:jc w:val="center"/>
    </w:pPr>
    <w:rPr>
      <w:b/>
      <w:sz w:val="28"/>
    </w:rPr>
  </w:style>
  <w:style w:type="character" w:customStyle="1" w:styleId="400">
    <w:name w:val="Основной текст (4)_0"/>
    <w:basedOn w:val="1"/>
    <w:link w:val="40"/>
    <w:rPr>
      <w:rFonts w:ascii="Times New Roman" w:hAnsi="Times New Roman"/>
      <w:b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1">
    <w:name w:val="Подзаголовок Знак"/>
    <w:link w:val="Subtitle"/>
    <w:rPr>
      <w:rFonts w:ascii="XO Thames" w:hAnsi="XO Thames"/>
      <w:i/>
      <w:sz w:val="24"/>
    </w:rPr>
  </w:style>
  <w:style w:type="paragraph" w:styleId="Header">
    <w:name w:val="header"/>
    <w:basedOn w:val="Normal"/>
    <w:link w:val="a2"/>
    <w:uiPriority w:val="9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uiPriority w:val="99"/>
    <w:rPr>
      <w:rFonts w:ascii="Times New Roman" w:hAnsi="Times New Roman"/>
      <w:sz w:val="24"/>
    </w:rPr>
  </w:style>
  <w:style w:type="paragraph" w:styleId="Title">
    <w:name w:val="Title"/>
    <w:next w:val="Normal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3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13">
    <w:name w:val="Основной шрифт абзаца1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cat-UserDefinedgrp-42rplc-21">
    <w:name w:val="cat-UserDefined grp-42 rplc-21"/>
    <w:basedOn w:val="13"/>
    <w:link w:val="cat-UserDefinedgrp-42rplc-210"/>
  </w:style>
  <w:style w:type="character" w:customStyle="1" w:styleId="cat-UserDefinedgrp-42rplc-210">
    <w:name w:val="cat-UserDefined grp-42 rplc-21_0"/>
    <w:basedOn w:val="DefaultParagraphFont"/>
    <w:link w:val="cat-UserDefinedgrp-42rplc-21"/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Footer">
    <w:name w:val="footer"/>
    <w:basedOn w:val="Normal"/>
    <w:link w:val="a4"/>
    <w:uiPriority w:val="99"/>
    <w:unhideWhenUsed/>
    <w:rsid w:val="00A60E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A60E59"/>
    <w:rPr>
      <w:rFonts w:ascii="Times New Roman" w:hAnsi="Times New Roman"/>
      <w:sz w:val="24"/>
    </w:rPr>
  </w:style>
  <w:style w:type="paragraph" w:styleId="BodyText">
    <w:name w:val="Body Text"/>
    <w:basedOn w:val="Normal"/>
    <w:link w:val="a5"/>
    <w:unhideWhenUsed/>
    <w:rsid w:val="00CF6C7F"/>
    <w:pPr>
      <w:spacing w:after="120"/>
    </w:pPr>
    <w:rPr>
      <w:color w:val="auto"/>
      <w:szCs w:val="24"/>
      <w:lang w:val="x-none" w:eastAsia="x-none"/>
    </w:rPr>
  </w:style>
  <w:style w:type="character" w:customStyle="1" w:styleId="a5">
    <w:name w:val="Основной текст Знак"/>
    <w:basedOn w:val="DefaultParagraphFont"/>
    <w:link w:val="BodyText"/>
    <w:rsid w:val="00CF6C7F"/>
    <w:rPr>
      <w:rFonts w:ascii="Times New Roman" w:hAnsi="Times New Roman"/>
      <w:color w:val="auto"/>
      <w:sz w:val="24"/>
      <w:szCs w:val="24"/>
      <w:lang w:val="x-none" w:eastAsia="x-none"/>
    </w:rPr>
  </w:style>
  <w:style w:type="character" w:styleId="Emphasis">
    <w:name w:val="Emphasis"/>
    <w:basedOn w:val="DefaultParagraphFont"/>
    <w:uiPriority w:val="20"/>
    <w:qFormat/>
    <w:rsid w:val="00632DED"/>
    <w:rPr>
      <w:i/>
      <w:iCs/>
    </w:rPr>
  </w:style>
  <w:style w:type="character" w:customStyle="1" w:styleId="22">
    <w:name w:val="Основной текст (2)_"/>
    <w:basedOn w:val="DefaultParagraphFont"/>
    <w:rsid w:val="00D8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PlaceholderText">
    <w:name w:val="Placeholder Text"/>
    <w:basedOn w:val="DefaultParagraphFont"/>
    <w:uiPriority w:val="99"/>
    <w:semiHidden/>
    <w:rsid w:val="00A82CC7"/>
    <w:rPr>
      <w:color w:val="808080"/>
    </w:rPr>
  </w:style>
  <w:style w:type="paragraph" w:customStyle="1" w:styleId="s1">
    <w:name w:val="s_1"/>
    <w:basedOn w:val="Normal"/>
    <w:rsid w:val="00A74E1E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//poykovskiy@mirsud86.ru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2025267.262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garantF1://12025267.12801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